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D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 xml:space="preserve">Hanno superato l’esame scritto di </w:t>
      </w:r>
      <w:r w:rsidRPr="00CA1B84">
        <w:rPr>
          <w:rFonts w:ascii="Times New Roman" w:hAnsi="Times New Roman" w:cs="Times New Roman"/>
          <w:b/>
          <w:sz w:val="24"/>
          <w:szCs w:val="24"/>
        </w:rPr>
        <w:t>CHIMICA ORGANICA II</w:t>
      </w:r>
      <w:r w:rsidRPr="00CA1B84">
        <w:rPr>
          <w:rFonts w:ascii="Times New Roman" w:hAnsi="Times New Roman" w:cs="Times New Roman"/>
          <w:sz w:val="24"/>
          <w:szCs w:val="24"/>
        </w:rPr>
        <w:t xml:space="preserve"> del 16/4/14 e possono quindi sostenere l’esame orale  i seguenti studenti :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>751633 T.C.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>738035 M.E.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>750836 R.S.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>753103 B.A.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b/>
          <w:sz w:val="24"/>
          <w:szCs w:val="24"/>
        </w:rPr>
        <w:t>Martedì  29 aprile aula C ore 14.30 esami orali</w:t>
      </w:r>
      <w:r w:rsidRPr="00CA1B8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A1B84" w:rsidRPr="00CA1B84" w:rsidRDefault="00CA1B84">
      <w:pPr>
        <w:rPr>
          <w:rFonts w:ascii="Times New Roman" w:hAnsi="Times New Roman" w:cs="Times New Roman"/>
          <w:sz w:val="24"/>
          <w:szCs w:val="24"/>
        </w:rPr>
      </w:pPr>
      <w:r w:rsidRPr="00CA1B84">
        <w:rPr>
          <w:rFonts w:ascii="Times New Roman" w:hAnsi="Times New Roman" w:cs="Times New Roman"/>
          <w:sz w:val="24"/>
          <w:szCs w:val="24"/>
        </w:rPr>
        <w:t>La correzione dettagliata del compito verrà svolta nel corso dell’esercitazione di  maggio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A1B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1B84" w:rsidRPr="00CA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4"/>
    <w:rsid w:val="0099751D"/>
    <w:rsid w:val="00C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2014-04-18T13:56:00Z</dcterms:created>
  <dcterms:modified xsi:type="dcterms:W3CDTF">2014-04-18T14:05:00Z</dcterms:modified>
</cp:coreProperties>
</file>