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91" w:rsidRPr="00BB7E44" w:rsidRDefault="00A01F96" w:rsidP="00BB7E44">
      <w:pPr>
        <w:spacing w:after="0" w:line="240" w:lineRule="auto"/>
        <w:jc w:val="center"/>
        <w:rPr>
          <w:rFonts w:ascii="Arial" w:eastAsia="Times New Roman" w:hAnsi="Arial" w:cs="Arial"/>
          <w:b/>
          <w:i/>
          <w:sz w:val="28"/>
          <w:szCs w:val="28"/>
          <w:lang w:eastAsia="it-IT"/>
        </w:rPr>
      </w:pPr>
      <w:bookmarkStart w:id="0" w:name="_GoBack"/>
      <w:r w:rsidRPr="00BB7E44">
        <w:rPr>
          <w:rFonts w:ascii="Arial" w:eastAsia="Times New Roman" w:hAnsi="Arial" w:cs="Arial"/>
          <w:b/>
          <w:i/>
          <w:sz w:val="28"/>
          <w:szCs w:val="28"/>
          <w:lang w:eastAsia="it-IT"/>
        </w:rPr>
        <w:t>TESI SPERIMENTALI IN ERASMUS DI BIOCHIMICA</w:t>
      </w:r>
    </w:p>
    <w:bookmarkEnd w:id="0"/>
    <w:p w:rsidR="00BB7E44" w:rsidRPr="00BB7E44" w:rsidRDefault="00BB7E44" w:rsidP="00BB7E44">
      <w:pPr>
        <w:spacing w:after="0" w:line="240" w:lineRule="auto"/>
        <w:rPr>
          <w:rFonts w:ascii="Arial" w:eastAsia="Times New Roman" w:hAnsi="Arial" w:cs="Arial"/>
          <w:b/>
          <w:sz w:val="24"/>
          <w:szCs w:val="24"/>
          <w:lang w:eastAsia="it-IT"/>
        </w:rPr>
      </w:pPr>
    </w:p>
    <w:p w:rsidR="00BB7E44" w:rsidRDefault="00BB7E44" w:rsidP="00BB7E44">
      <w:pPr>
        <w:spacing w:after="0" w:line="240" w:lineRule="auto"/>
        <w:rPr>
          <w:rFonts w:ascii="Arial" w:eastAsia="Times New Roman" w:hAnsi="Arial" w:cs="Arial"/>
          <w:b/>
          <w:sz w:val="24"/>
          <w:szCs w:val="24"/>
          <w:lang w:eastAsia="it-IT"/>
        </w:rPr>
      </w:pPr>
    </w:p>
    <w:p w:rsidR="00BB7E44" w:rsidRPr="00BB7E44" w:rsidRDefault="00BB7E44" w:rsidP="00BB7E44">
      <w:pPr>
        <w:spacing w:after="0" w:line="240" w:lineRule="auto"/>
        <w:rPr>
          <w:rFonts w:ascii="Arial" w:eastAsia="Times New Roman" w:hAnsi="Arial" w:cs="Arial"/>
          <w:b/>
          <w:sz w:val="32"/>
          <w:szCs w:val="32"/>
          <w:lang w:eastAsia="it-IT"/>
        </w:rPr>
      </w:pPr>
      <w:r w:rsidRPr="00BB7E44">
        <w:rPr>
          <w:rFonts w:ascii="Arial" w:eastAsia="Times New Roman" w:hAnsi="Arial" w:cs="Arial"/>
          <w:b/>
          <w:sz w:val="32"/>
          <w:szCs w:val="32"/>
          <w:highlight w:val="yellow"/>
          <w:lang w:eastAsia="it-IT"/>
        </w:rPr>
        <w:t>BERLINO – BERNHARD LOLL</w:t>
      </w:r>
    </w:p>
    <w:p w:rsidR="00BB7E44" w:rsidRPr="00BB7E44" w:rsidRDefault="00BB7E44" w:rsidP="00BB7E44">
      <w:pPr>
        <w:spacing w:after="0" w:line="240" w:lineRule="auto"/>
        <w:jc w:val="center"/>
        <w:rPr>
          <w:rFonts w:ascii="Arial" w:eastAsia="Times New Roman" w:hAnsi="Arial" w:cs="Arial"/>
          <w:b/>
          <w:i/>
          <w:sz w:val="24"/>
          <w:szCs w:val="24"/>
          <w:lang w:eastAsia="it-IT"/>
        </w:rPr>
      </w:pPr>
    </w:p>
    <w:p w:rsidR="00BB7E44" w:rsidRDefault="00BB7E44" w:rsidP="00EA4E91">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EA4E91">
        <w:rPr>
          <w:rFonts w:ascii="Times New Roman" w:eastAsia="Times New Roman" w:hAnsi="Times New Roman" w:cs="Times New Roman"/>
          <w:noProof/>
          <w:color w:val="0000FF"/>
          <w:sz w:val="24"/>
          <w:szCs w:val="24"/>
          <w:lang w:eastAsia="it-IT"/>
        </w:rPr>
        <w:drawing>
          <wp:inline distT="0" distB="0" distL="0" distR="0" wp14:anchorId="0D13B87F" wp14:editId="48998DEB">
            <wp:extent cx="2143125" cy="600075"/>
            <wp:effectExtent l="0" t="0" r="9525" b="9525"/>
            <wp:docPr id="1" name="Immagine 1" descr="The Logo and Seal of the Freie Universität Berlin">
              <a:hlinkClick xmlns:a="http://schemas.openxmlformats.org/drawingml/2006/main" r:id="rId7" tooltip="&quot;To the Homepage of the Freie Universität Ber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and Seal of the Freie Universität Berlin">
                      <a:hlinkClick r:id="rId7" tooltip="&quot;To the Homepage of the Freie Universität Berl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a:ln>
                      <a:noFill/>
                    </a:ln>
                  </pic:spPr>
                </pic:pic>
              </a:graphicData>
            </a:graphic>
          </wp:inline>
        </w:drawing>
      </w:r>
    </w:p>
    <w:p w:rsidR="00EA4E91" w:rsidRDefault="00EC6195" w:rsidP="00EA4E91">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Tesi sperimentale presso il laboratorio del prof. Bernhard </w:t>
      </w:r>
      <w:proofErr w:type="spellStart"/>
      <w:r>
        <w:rPr>
          <w:rFonts w:ascii="Times New Roman" w:eastAsia="Times New Roman" w:hAnsi="Times New Roman" w:cs="Times New Roman"/>
          <w:b/>
          <w:bCs/>
          <w:sz w:val="28"/>
          <w:szCs w:val="28"/>
          <w:lang w:eastAsia="it-IT"/>
        </w:rPr>
        <w:t>Loll</w:t>
      </w:r>
      <w:proofErr w:type="spellEnd"/>
    </w:p>
    <w:p w:rsidR="00EA4E91" w:rsidRDefault="00EA4E91" w:rsidP="00EA4E91">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bookmarkStart w:id="1" w:name="seitenanfang"/>
      <w:bookmarkEnd w:id="1"/>
    </w:p>
    <w:p w:rsidR="00EA4E91" w:rsidRPr="00EA4E91" w:rsidRDefault="00BB7E44" w:rsidP="00EA4E91">
      <w:pPr>
        <w:spacing w:before="100" w:beforeAutospacing="1" w:after="100" w:afterAutospacing="1" w:line="240" w:lineRule="auto"/>
        <w:outlineLvl w:val="1"/>
        <w:rPr>
          <w:rFonts w:ascii="Times New Roman" w:eastAsia="Times New Roman" w:hAnsi="Times New Roman" w:cs="Times New Roman"/>
          <w:b/>
          <w:bCs/>
          <w:sz w:val="28"/>
          <w:szCs w:val="28"/>
          <w:lang w:val="en-US" w:eastAsia="it-IT"/>
        </w:rPr>
      </w:pPr>
      <w:hyperlink r:id="rId9" w:tooltip="To the Homepage of:  Department of Biology, Chemistry, Pharmacy" w:history="1">
        <w:r w:rsidR="00EA4E91" w:rsidRPr="00EA4E91">
          <w:rPr>
            <w:rFonts w:ascii="Times New Roman" w:eastAsia="Times New Roman" w:hAnsi="Times New Roman" w:cs="Times New Roman"/>
            <w:b/>
            <w:bCs/>
            <w:color w:val="0000FF"/>
            <w:sz w:val="28"/>
            <w:szCs w:val="28"/>
            <w:u w:val="single"/>
            <w:lang w:val="en-US" w:eastAsia="it-IT"/>
          </w:rPr>
          <w:t>Department of Biology, Chemistry, Pharmacy</w:t>
        </w:r>
      </w:hyperlink>
      <w:r w:rsidR="00EA4E91" w:rsidRPr="00EA4E91">
        <w:rPr>
          <w:rFonts w:ascii="Times New Roman" w:eastAsia="Times New Roman" w:hAnsi="Times New Roman" w:cs="Times New Roman"/>
          <w:b/>
          <w:bCs/>
          <w:sz w:val="28"/>
          <w:szCs w:val="28"/>
          <w:lang w:val="en-US" w:eastAsia="it-IT"/>
        </w:rPr>
        <w:t xml:space="preserve"> / </w:t>
      </w:r>
      <w:hyperlink r:id="rId10" w:tooltip="To the Homepage of:  Institute of Chemistry and Biochemistry" w:history="1">
        <w:r w:rsidR="00EA4E91" w:rsidRPr="00EA4E91">
          <w:rPr>
            <w:rFonts w:ascii="Times New Roman" w:eastAsia="Times New Roman" w:hAnsi="Times New Roman" w:cs="Times New Roman"/>
            <w:b/>
            <w:bCs/>
            <w:color w:val="0000FF"/>
            <w:sz w:val="28"/>
            <w:szCs w:val="28"/>
            <w:u w:val="single"/>
            <w:lang w:val="en-US" w:eastAsia="it-IT"/>
          </w:rPr>
          <w:t>Institute of Chemistry and Biochemistry</w:t>
        </w:r>
      </w:hyperlink>
      <w:r w:rsidR="00EA4E91" w:rsidRPr="00EA4E91">
        <w:rPr>
          <w:rFonts w:ascii="Times New Roman" w:eastAsia="Times New Roman" w:hAnsi="Times New Roman" w:cs="Times New Roman"/>
          <w:b/>
          <w:bCs/>
          <w:sz w:val="28"/>
          <w:szCs w:val="28"/>
          <w:lang w:val="en-US" w:eastAsia="it-IT"/>
        </w:rPr>
        <w:br/>
      </w:r>
      <w:hyperlink r:id="rId11" w:tooltip="To the Homepage of:  Biochemistry" w:history="1">
        <w:proofErr w:type="spellStart"/>
        <w:r w:rsidR="00EA4E91" w:rsidRPr="00EA4E91">
          <w:rPr>
            <w:rFonts w:ascii="Times New Roman" w:eastAsia="Times New Roman" w:hAnsi="Times New Roman" w:cs="Times New Roman"/>
            <w:b/>
            <w:bCs/>
            <w:color w:val="0000FF"/>
            <w:sz w:val="28"/>
            <w:szCs w:val="28"/>
            <w:u w:val="single"/>
            <w:lang w:val="en-US" w:eastAsia="it-IT"/>
          </w:rPr>
          <w:t>Biochemistry</w:t>
        </w:r>
        <w:proofErr w:type="spellEnd"/>
      </w:hyperlink>
    </w:p>
    <w:p w:rsidR="00EA4E91" w:rsidRPr="00EA4E91" w:rsidRDefault="00EA4E91" w:rsidP="00EA4E91">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it-IT"/>
        </w:rPr>
      </w:pPr>
      <w:r w:rsidRPr="00EA4E91">
        <w:rPr>
          <w:rFonts w:ascii="Times New Roman" w:eastAsia="Times New Roman" w:hAnsi="Times New Roman" w:cs="Times New Roman"/>
          <w:b/>
          <w:bCs/>
          <w:kern w:val="36"/>
          <w:sz w:val="28"/>
          <w:szCs w:val="28"/>
          <w:lang w:val="en-US" w:eastAsia="it-IT"/>
        </w:rPr>
        <w:t>Research</w:t>
      </w:r>
    </w:p>
    <w:p w:rsidR="00EA4E91" w:rsidRDefault="00EA4E91" w:rsidP="00EA4E91">
      <w:pPr>
        <w:spacing w:before="100" w:beforeAutospacing="1" w:after="100" w:afterAutospacing="1" w:line="240" w:lineRule="auto"/>
        <w:rPr>
          <w:rFonts w:ascii="Times New Roman" w:eastAsia="Times New Roman" w:hAnsi="Times New Roman" w:cs="Times New Roman"/>
          <w:sz w:val="24"/>
          <w:szCs w:val="24"/>
          <w:lang w:val="en-US" w:eastAsia="it-IT"/>
        </w:rPr>
      </w:pPr>
      <w:r w:rsidRPr="00EA4E91">
        <w:rPr>
          <w:rFonts w:ascii="Times New Roman" w:eastAsia="Times New Roman" w:hAnsi="Times New Roman" w:cs="Times New Roman"/>
          <w:sz w:val="24"/>
          <w:szCs w:val="24"/>
          <w:lang w:val="en-US" w:eastAsia="it-IT"/>
        </w:rPr>
        <w:t>The Structural Biochemistry group investigates the molecular mechanisms, by which RNAs and proteins cooperate to bring about the biological functions of ribonucleoprotein complexes (RNPs; for an example see Figure). RNPs include some of the most complex macromolecular machineries of living cells, such as ribosomes and spliceosomes, which constitute fascinating objects to study the interplay of molecular conformation and biological function. Furthermore, RNPs act at the heart of numerous fundamental cellular processes, including virtually every aspect of gene expression and control. Finally, RNPs provide glimpses at the molecular ancestry of modern cells, which most likely evolved from an RNA-dominated world. Ultra-structural analysis of molecular RNP machines and their components using X-ray crystallography provides deep insights into their molecular mechanisms and suggests novel routes for their functional analysis.</w:t>
      </w:r>
    </w:p>
    <w:p w:rsidR="00EC6195" w:rsidRPr="00EC6195" w:rsidRDefault="00EC6195" w:rsidP="00EA4E91">
      <w:pPr>
        <w:spacing w:before="100" w:beforeAutospacing="1" w:after="100" w:afterAutospacing="1" w:line="240" w:lineRule="auto"/>
        <w:rPr>
          <w:rFonts w:ascii="Times New Roman" w:eastAsia="Times New Roman" w:hAnsi="Times New Roman" w:cs="Times New Roman"/>
          <w:b/>
          <w:sz w:val="24"/>
          <w:szCs w:val="24"/>
          <w:lang w:eastAsia="it-IT"/>
        </w:rPr>
      </w:pPr>
      <w:r w:rsidRPr="00EC6195">
        <w:rPr>
          <w:rFonts w:ascii="Times New Roman" w:eastAsia="Times New Roman" w:hAnsi="Times New Roman" w:cs="Times New Roman"/>
          <w:b/>
          <w:sz w:val="24"/>
          <w:szCs w:val="24"/>
          <w:lang w:eastAsia="it-IT"/>
        </w:rPr>
        <w:t>PROGETTO ERASMUS IN CORSO:</w:t>
      </w:r>
    </w:p>
    <w:p w:rsidR="00EC6195" w:rsidRDefault="00EC6195" w:rsidP="00EA4E91">
      <w:pPr>
        <w:spacing w:before="100" w:beforeAutospacing="1" w:after="100" w:afterAutospacing="1" w:line="240" w:lineRule="auto"/>
        <w:rPr>
          <w:rFonts w:ascii="Times New Roman" w:eastAsia="Times New Roman" w:hAnsi="Times New Roman" w:cs="Times New Roman"/>
          <w:sz w:val="24"/>
          <w:szCs w:val="24"/>
          <w:lang w:eastAsia="it-IT"/>
        </w:rPr>
      </w:pPr>
      <w:r w:rsidRPr="00EC6195">
        <w:rPr>
          <w:rFonts w:ascii="Times New Roman" w:eastAsia="Times New Roman" w:hAnsi="Times New Roman" w:cs="Times New Roman"/>
          <w:sz w:val="24"/>
          <w:szCs w:val="24"/>
          <w:lang w:eastAsia="it-IT"/>
        </w:rPr>
        <w:t xml:space="preserve">Caratterizzazione e cristallizzazione della proteina HSD17B7 espressa in E. </w:t>
      </w:r>
      <w:r>
        <w:rPr>
          <w:rFonts w:ascii="Times New Roman" w:eastAsia="Times New Roman" w:hAnsi="Times New Roman" w:cs="Times New Roman"/>
          <w:sz w:val="24"/>
          <w:szCs w:val="24"/>
          <w:lang w:eastAsia="it-IT"/>
        </w:rPr>
        <w:t>coli</w:t>
      </w:r>
    </w:p>
    <w:p w:rsidR="00EC6195" w:rsidRDefault="00EC6195" w:rsidP="00EA4E9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background sulla proteina </w:t>
      </w:r>
      <w:r w:rsidRPr="00EC6195">
        <w:rPr>
          <w:rFonts w:ascii="Times New Roman" w:eastAsia="Times New Roman" w:hAnsi="Times New Roman" w:cs="Times New Roman"/>
          <w:sz w:val="24"/>
          <w:szCs w:val="24"/>
          <w:lang w:eastAsia="it-IT"/>
        </w:rPr>
        <w:t>HSD17B7</w:t>
      </w:r>
      <w:r>
        <w:rPr>
          <w:rFonts w:ascii="Times New Roman" w:eastAsia="Times New Roman" w:hAnsi="Times New Roman" w:cs="Times New Roman"/>
          <w:sz w:val="24"/>
          <w:szCs w:val="24"/>
          <w:lang w:eastAsia="it-IT"/>
        </w:rPr>
        <w:t xml:space="preserve"> </w:t>
      </w:r>
      <w:r w:rsidRPr="00EC6195">
        <w:rPr>
          <w:rFonts w:ascii="Times New Roman" w:eastAsia="Times New Roman" w:hAnsi="Times New Roman" w:cs="Times New Roman"/>
          <w:sz w:val="24"/>
          <w:szCs w:val="24"/>
          <w:lang w:eastAsia="it-IT"/>
        </w:rPr>
        <w:sym w:font="Wingdings" w:char="F0E0"/>
      </w:r>
      <w:r>
        <w:rPr>
          <w:rFonts w:ascii="Times New Roman" w:eastAsia="Times New Roman" w:hAnsi="Times New Roman" w:cs="Times New Roman"/>
          <w:sz w:val="24"/>
          <w:szCs w:val="24"/>
          <w:lang w:eastAsia="it-IT"/>
        </w:rPr>
        <w:t xml:space="preserve"> SITO DEL DIPARTIMENTO   </w:t>
      </w:r>
      <w:r w:rsidRPr="00EC6195">
        <w:rPr>
          <w:rFonts w:ascii="Times New Roman" w:eastAsia="Times New Roman" w:hAnsi="Times New Roman" w:cs="Times New Roman"/>
          <w:sz w:val="24"/>
          <w:szCs w:val="24"/>
          <w:lang w:eastAsia="it-IT"/>
        </w:rPr>
        <w:sym w:font="Wingdings" w:char="F0E0"/>
      </w:r>
      <w:r>
        <w:rPr>
          <w:rFonts w:ascii="Times New Roman" w:eastAsia="Times New Roman" w:hAnsi="Times New Roman" w:cs="Times New Roman"/>
          <w:sz w:val="24"/>
          <w:szCs w:val="24"/>
          <w:lang w:eastAsia="it-IT"/>
        </w:rPr>
        <w:t xml:space="preserve"> progetti di tesi del prof. </w:t>
      </w:r>
      <w:proofErr w:type="spellStart"/>
      <w:r>
        <w:rPr>
          <w:rFonts w:ascii="Times New Roman" w:eastAsia="Times New Roman" w:hAnsi="Times New Roman" w:cs="Times New Roman"/>
          <w:sz w:val="24"/>
          <w:szCs w:val="24"/>
          <w:lang w:eastAsia="it-IT"/>
        </w:rPr>
        <w:t>Balliano</w:t>
      </w:r>
      <w:proofErr w:type="spellEnd"/>
    </w:p>
    <w:p w:rsidR="00A01F96" w:rsidRDefault="00A01F9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A01F96" w:rsidRPr="00BB7E44"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32"/>
          <w:szCs w:val="32"/>
          <w:lang w:eastAsia="it-IT"/>
        </w:rPr>
      </w:pPr>
      <w:r w:rsidRPr="00BB7E44">
        <w:rPr>
          <w:rFonts w:ascii="Arial" w:eastAsia="Times New Roman" w:hAnsi="Arial" w:cs="Arial"/>
          <w:b/>
          <w:color w:val="000000"/>
          <w:sz w:val="32"/>
          <w:szCs w:val="32"/>
          <w:highlight w:val="yellow"/>
          <w:lang w:eastAsia="it-IT"/>
        </w:rPr>
        <w:lastRenderedPageBreak/>
        <w:t>MADRID – VICTOR CID</w:t>
      </w:r>
    </w:p>
    <w:p w:rsidR="00A01F96"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it-IT"/>
        </w:rPr>
      </w:pP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it-IT"/>
        </w:rPr>
      </w:pPr>
      <w:r w:rsidRPr="00EC39FE">
        <w:rPr>
          <w:rFonts w:ascii="Courier New" w:eastAsia="Times New Roman" w:hAnsi="Courier New" w:cs="Courier New"/>
          <w:b/>
          <w:color w:val="000000"/>
          <w:sz w:val="24"/>
          <w:szCs w:val="24"/>
          <w:lang w:eastAsia="it-IT"/>
        </w:rPr>
        <w:t xml:space="preserve">Gennaio 2015 Progetto di Victor </w:t>
      </w:r>
      <w:proofErr w:type="spellStart"/>
      <w:r w:rsidRPr="00EC39FE">
        <w:rPr>
          <w:rFonts w:ascii="Courier New" w:eastAsia="Times New Roman" w:hAnsi="Courier New" w:cs="Courier New"/>
          <w:b/>
          <w:color w:val="000000"/>
          <w:sz w:val="24"/>
          <w:szCs w:val="24"/>
          <w:lang w:eastAsia="it-IT"/>
        </w:rPr>
        <w:t>Cid</w:t>
      </w:r>
      <w:proofErr w:type="spellEnd"/>
      <w:r w:rsidRPr="00EC39FE">
        <w:rPr>
          <w:rFonts w:ascii="Courier New" w:eastAsia="Times New Roman" w:hAnsi="Courier New" w:cs="Courier New"/>
          <w:b/>
          <w:color w:val="000000"/>
          <w:sz w:val="24"/>
          <w:szCs w:val="24"/>
          <w:lang w:eastAsia="it-IT"/>
        </w:rPr>
        <w:t xml:space="preserve"> (Madrid) per </w:t>
      </w:r>
      <w:r>
        <w:rPr>
          <w:rFonts w:ascii="Courier New" w:eastAsia="Times New Roman" w:hAnsi="Courier New" w:cs="Courier New"/>
          <w:b/>
          <w:color w:val="000000"/>
          <w:sz w:val="24"/>
          <w:szCs w:val="24"/>
          <w:lang w:eastAsia="it-IT"/>
        </w:rPr>
        <w:t xml:space="preserve">la studentessa che sta per partire </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it-IT"/>
        </w:rPr>
      </w:pP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Ciao, Roberta.</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About WHAT you will do, there are some topics that could be interesting to</w:t>
      </w:r>
      <w:r>
        <w:rPr>
          <w:rFonts w:ascii="Courier New" w:eastAsia="Times New Roman" w:hAnsi="Courier New" w:cs="Courier New"/>
          <w:color w:val="000000"/>
          <w:sz w:val="24"/>
          <w:szCs w:val="24"/>
          <w:lang w:val="en-US" w:eastAsia="it-IT"/>
        </w:rPr>
        <w:t xml:space="preserve"> </w:t>
      </w:r>
      <w:r w:rsidRPr="00EC39FE">
        <w:rPr>
          <w:rFonts w:ascii="Courier New" w:eastAsia="Times New Roman" w:hAnsi="Courier New" w:cs="Courier New"/>
          <w:color w:val="000000"/>
          <w:sz w:val="24"/>
          <w:szCs w:val="24"/>
          <w:lang w:val="en-US" w:eastAsia="it-IT"/>
        </w:rPr>
        <w:t>follow currently in our hands. One of them involves site-directed mutagenesis of yeast protein kinase C to eliminate putative MAPK phosphorylation target sites. I am attaching here a paper for you so that you understand better... It may look complex at the beginning, but don't panic: you will understand all of it in the end.</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 xml:space="preserve">In Fig. 3 of the </w:t>
      </w:r>
      <w:proofErr w:type="spellStart"/>
      <w:r w:rsidRPr="00EC39FE">
        <w:rPr>
          <w:rFonts w:ascii="Courier New" w:eastAsia="Times New Roman" w:hAnsi="Courier New" w:cs="Courier New"/>
          <w:color w:val="000000"/>
          <w:sz w:val="24"/>
          <w:szCs w:val="24"/>
          <w:lang w:val="en-US" w:eastAsia="it-IT"/>
        </w:rPr>
        <w:t>Mascaraque</w:t>
      </w:r>
      <w:proofErr w:type="spellEnd"/>
      <w:r w:rsidRPr="00EC39FE">
        <w:rPr>
          <w:rFonts w:ascii="Courier New" w:eastAsia="Times New Roman" w:hAnsi="Courier New" w:cs="Courier New"/>
          <w:color w:val="000000"/>
          <w:sz w:val="24"/>
          <w:szCs w:val="24"/>
          <w:lang w:val="en-US" w:eastAsia="it-IT"/>
        </w:rPr>
        <w:t xml:space="preserve"> et al paper (attached), we found that hyperactive Pkc1 is </w:t>
      </w:r>
      <w:proofErr w:type="spellStart"/>
      <w:r w:rsidRPr="00EC39FE">
        <w:rPr>
          <w:rFonts w:ascii="Courier New" w:eastAsia="Times New Roman" w:hAnsi="Courier New" w:cs="Courier New"/>
          <w:color w:val="000000"/>
          <w:sz w:val="24"/>
          <w:szCs w:val="24"/>
          <w:lang w:val="en-US" w:eastAsia="it-IT"/>
        </w:rPr>
        <w:t>hyperphosphorylated</w:t>
      </w:r>
      <w:proofErr w:type="spellEnd"/>
      <w:r w:rsidRPr="00EC39FE">
        <w:rPr>
          <w:rFonts w:ascii="Courier New" w:eastAsia="Times New Roman" w:hAnsi="Courier New" w:cs="Courier New"/>
          <w:color w:val="000000"/>
          <w:sz w:val="24"/>
          <w:szCs w:val="24"/>
          <w:lang w:val="en-US" w:eastAsia="it-IT"/>
        </w:rPr>
        <w:t>. What is exciting is that some of the phosphorylated residues (</w:t>
      </w:r>
      <w:proofErr w:type="spellStart"/>
      <w:r w:rsidRPr="00EC39FE">
        <w:rPr>
          <w:rFonts w:ascii="Courier New" w:eastAsia="Times New Roman" w:hAnsi="Courier New" w:cs="Courier New"/>
          <w:color w:val="000000"/>
          <w:sz w:val="24"/>
          <w:szCs w:val="24"/>
          <w:lang w:val="en-US" w:eastAsia="it-IT"/>
        </w:rPr>
        <w:t>serines</w:t>
      </w:r>
      <w:proofErr w:type="spellEnd"/>
      <w:r w:rsidRPr="00EC39FE">
        <w:rPr>
          <w:rFonts w:ascii="Courier New" w:eastAsia="Times New Roman" w:hAnsi="Courier New" w:cs="Courier New"/>
          <w:color w:val="000000"/>
          <w:sz w:val="24"/>
          <w:szCs w:val="24"/>
          <w:lang w:val="en-US" w:eastAsia="it-IT"/>
        </w:rPr>
        <w:t xml:space="preserve"> 226, 577 and 657) match </w:t>
      </w:r>
      <w:proofErr w:type="spellStart"/>
      <w:r w:rsidRPr="00EC39FE">
        <w:rPr>
          <w:rFonts w:ascii="Courier New" w:eastAsia="Times New Roman" w:hAnsi="Courier New" w:cs="Courier New"/>
          <w:color w:val="000000"/>
          <w:sz w:val="24"/>
          <w:szCs w:val="24"/>
          <w:lang w:val="en-US" w:eastAsia="it-IT"/>
        </w:rPr>
        <w:t>Proline</w:t>
      </w:r>
      <w:proofErr w:type="spellEnd"/>
      <w:r w:rsidRPr="00EC39FE">
        <w:rPr>
          <w:rFonts w:ascii="Courier New" w:eastAsia="Times New Roman" w:hAnsi="Courier New" w:cs="Courier New"/>
          <w:color w:val="000000"/>
          <w:sz w:val="24"/>
          <w:szCs w:val="24"/>
          <w:lang w:val="en-US" w:eastAsia="it-IT"/>
        </w:rPr>
        <w:t>-directed sites (red arrows), meaning that they could be target sites for the downstream MAP Kinase Slt2. Your work could be focused on proving whether this is the case. So specific experiments would be:</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 xml:space="preserve">- To study putative mobility shifts in Pkc1 by </w:t>
      </w:r>
      <w:proofErr w:type="spellStart"/>
      <w:r w:rsidRPr="00EC39FE">
        <w:rPr>
          <w:rFonts w:ascii="Courier New" w:eastAsia="Times New Roman" w:hAnsi="Courier New" w:cs="Courier New"/>
          <w:color w:val="000000"/>
          <w:sz w:val="24"/>
          <w:szCs w:val="24"/>
          <w:lang w:val="en-US" w:eastAsia="it-IT"/>
        </w:rPr>
        <w:t>immunoblot</w:t>
      </w:r>
      <w:proofErr w:type="spellEnd"/>
      <w:r w:rsidRPr="00EC39FE">
        <w:rPr>
          <w:rFonts w:ascii="Courier New" w:eastAsia="Times New Roman" w:hAnsi="Courier New" w:cs="Courier New"/>
          <w:color w:val="000000"/>
          <w:sz w:val="24"/>
          <w:szCs w:val="24"/>
          <w:lang w:val="en-US" w:eastAsia="it-IT"/>
        </w:rPr>
        <w:t xml:space="preserve"> in the presence and absence of the MAPK under different stimulation conditions.</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 To develop non-</w:t>
      </w:r>
      <w:proofErr w:type="spellStart"/>
      <w:r w:rsidRPr="00EC39FE">
        <w:rPr>
          <w:rFonts w:ascii="Courier New" w:eastAsia="Times New Roman" w:hAnsi="Courier New" w:cs="Courier New"/>
          <w:color w:val="000000"/>
          <w:sz w:val="24"/>
          <w:szCs w:val="24"/>
          <w:lang w:val="en-US" w:eastAsia="it-IT"/>
        </w:rPr>
        <w:t>phosphorylatable</w:t>
      </w:r>
      <w:proofErr w:type="spellEnd"/>
      <w:r w:rsidRPr="00EC39FE">
        <w:rPr>
          <w:rFonts w:ascii="Courier New" w:eastAsia="Times New Roman" w:hAnsi="Courier New" w:cs="Courier New"/>
          <w:color w:val="000000"/>
          <w:sz w:val="24"/>
          <w:szCs w:val="24"/>
          <w:lang w:val="en-US" w:eastAsia="it-IT"/>
        </w:rPr>
        <w:t xml:space="preserve"> and </w:t>
      </w:r>
      <w:proofErr w:type="spellStart"/>
      <w:r w:rsidRPr="00EC39FE">
        <w:rPr>
          <w:rFonts w:ascii="Courier New" w:eastAsia="Times New Roman" w:hAnsi="Courier New" w:cs="Courier New"/>
          <w:color w:val="000000"/>
          <w:sz w:val="24"/>
          <w:szCs w:val="24"/>
          <w:lang w:val="en-US" w:eastAsia="it-IT"/>
        </w:rPr>
        <w:t>phosphomimetic</w:t>
      </w:r>
      <w:proofErr w:type="spellEnd"/>
      <w:r w:rsidRPr="00EC39FE">
        <w:rPr>
          <w:rFonts w:ascii="Courier New" w:eastAsia="Times New Roman" w:hAnsi="Courier New" w:cs="Courier New"/>
          <w:color w:val="000000"/>
          <w:sz w:val="24"/>
          <w:szCs w:val="24"/>
          <w:lang w:val="en-US" w:eastAsia="it-IT"/>
        </w:rPr>
        <w:t xml:space="preserve"> (changes to Ala and Asp) by site directed mutagenesis of those series and study their influence in the function of the protein.</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...And some other things in this context. The idea is to prove that there</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 xml:space="preserve">exists (or not) a feedback loop in the cell wall </w:t>
      </w:r>
      <w:r w:rsidRPr="00EC39FE">
        <w:rPr>
          <w:rFonts w:ascii="Courier New" w:eastAsia="Times New Roman" w:hAnsi="Courier New" w:cs="Courier New"/>
          <w:sz w:val="24"/>
          <w:szCs w:val="24"/>
          <w:lang w:val="en-US" w:eastAsia="it-IT"/>
        </w:rPr>
        <w:t xml:space="preserve">integrity </w:t>
      </w:r>
      <w:r w:rsidRPr="00EC39FE">
        <w:rPr>
          <w:rFonts w:ascii="Courier New" w:eastAsia="Times New Roman" w:hAnsi="Courier New" w:cs="Courier New"/>
          <w:color w:val="000000"/>
          <w:sz w:val="24"/>
          <w:szCs w:val="24"/>
          <w:lang w:val="en-US" w:eastAsia="it-IT"/>
        </w:rPr>
        <w:t>pathway exerted by the downstream MAPK on Pkc1 (you can read Levin et al for a review on the pathway: available at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hyperlink r:id="rId12" w:history="1">
        <w:r w:rsidRPr="00EC39FE">
          <w:rPr>
            <w:rFonts w:ascii="Courier New" w:eastAsia="Times New Roman" w:hAnsi="Courier New" w:cs="Courier New"/>
            <w:color w:val="0000FF"/>
            <w:sz w:val="24"/>
            <w:szCs w:val="24"/>
            <w:u w:val="single"/>
            <w:lang w:val="en-US" w:eastAsia="it-IT"/>
          </w:rPr>
          <w:t>http://www.ncbi.nlm.nih.gov/pubmed/22174182</w:t>
        </w:r>
      </w:hyperlink>
      <w:r w:rsidRPr="00EC39FE">
        <w:rPr>
          <w:rFonts w:ascii="Courier New" w:eastAsia="Times New Roman" w:hAnsi="Courier New" w:cs="Courier New"/>
          <w:color w:val="000000"/>
          <w:sz w:val="24"/>
          <w:szCs w:val="24"/>
          <w:lang w:val="en-US" w:eastAsia="it-IT"/>
        </w:rPr>
        <w: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It's a cool project.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If you agree on this scheme, a title could be:</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"Mutagenic analysis of putative MAPK target sites in protein kinase C in</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Saccharomyces cerevisiae".</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I am copying to Maria Molina and Humberto Martin, who are our partners in</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crime in this project.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US" w:eastAsia="it-IT"/>
        </w:rPr>
      </w:pPr>
      <w:r w:rsidRPr="00EC39FE">
        <w:rPr>
          <w:rFonts w:ascii="Courier New" w:eastAsia="Times New Roman" w:hAnsi="Courier New" w:cs="Courier New"/>
          <w:color w:val="000000"/>
          <w:sz w:val="24"/>
          <w:szCs w:val="24"/>
          <w:lang w:val="en-US" w:eastAsia="it-IT"/>
        </w:rPr>
        <w:t>Let us know your feelings &amp; plans for your visit.</w:t>
      </w:r>
    </w:p>
    <w:p w:rsidR="00A01F96" w:rsidRPr="00EC39FE"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it-IT"/>
        </w:rPr>
      </w:pPr>
      <w:proofErr w:type="spellStart"/>
      <w:r w:rsidRPr="00EC39FE">
        <w:rPr>
          <w:rFonts w:ascii="Courier New" w:eastAsia="Times New Roman" w:hAnsi="Courier New" w:cs="Courier New"/>
          <w:color w:val="000000"/>
          <w:sz w:val="24"/>
          <w:szCs w:val="24"/>
          <w:lang w:eastAsia="it-IT"/>
        </w:rPr>
        <w:t>Cheers</w:t>
      </w:r>
      <w:proofErr w:type="spellEnd"/>
      <w:r w:rsidRPr="00EC39FE">
        <w:rPr>
          <w:rFonts w:ascii="Courier New" w:eastAsia="Times New Roman" w:hAnsi="Courier New" w:cs="Courier New"/>
          <w:color w:val="000000"/>
          <w:sz w:val="24"/>
          <w:szCs w:val="24"/>
          <w:lang w:eastAsia="it-IT"/>
        </w:rPr>
        <w:t>,</w:t>
      </w:r>
    </w:p>
    <w:p w:rsidR="00A01F96"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4"/>
          <w:szCs w:val="24"/>
          <w:lang w:eastAsia="it-IT"/>
        </w:rPr>
      </w:pPr>
      <w:r w:rsidRPr="00EC39FE">
        <w:rPr>
          <w:rFonts w:ascii="Courier New" w:eastAsia="Times New Roman" w:hAnsi="Courier New" w:cs="Courier New"/>
          <w:color w:val="000000"/>
          <w:sz w:val="24"/>
          <w:szCs w:val="24"/>
          <w:lang w:eastAsia="it-IT"/>
        </w:rPr>
        <w:t>Victor.</w:t>
      </w:r>
    </w:p>
    <w:p w:rsidR="00A01F96" w:rsidRDefault="00A01F96">
      <w:pPr>
        <w:rPr>
          <w:rFonts w:ascii="Courier New" w:eastAsia="Times New Roman" w:hAnsi="Courier New" w:cs="Courier New"/>
          <w:color w:val="000000"/>
          <w:sz w:val="24"/>
          <w:szCs w:val="24"/>
          <w:lang w:eastAsia="it-IT"/>
        </w:rPr>
      </w:pPr>
      <w:r>
        <w:rPr>
          <w:rFonts w:ascii="Courier New" w:eastAsia="Times New Roman" w:hAnsi="Courier New" w:cs="Courier New"/>
          <w:color w:val="000000"/>
          <w:sz w:val="24"/>
          <w:szCs w:val="24"/>
          <w:lang w:eastAsia="it-IT"/>
        </w:rPr>
        <w:br w:type="page"/>
      </w:r>
    </w:p>
    <w:p w:rsidR="00BB7E44" w:rsidRPr="00BB7E44" w:rsidRDefault="00BB7E44" w:rsidP="00A01F96">
      <w:pPr>
        <w:spacing w:before="30" w:after="60" w:line="240" w:lineRule="auto"/>
        <w:outlineLvl w:val="0"/>
        <w:rPr>
          <w:rFonts w:ascii="Arial" w:eastAsia="Times New Roman" w:hAnsi="Arial" w:cs="Arial"/>
          <w:b/>
          <w:bCs/>
          <w:kern w:val="36"/>
          <w:sz w:val="32"/>
          <w:szCs w:val="32"/>
          <w:lang w:val="en-US" w:eastAsia="it-IT"/>
        </w:rPr>
      </w:pPr>
      <w:r w:rsidRPr="00BB7E44">
        <w:rPr>
          <w:rFonts w:ascii="Arial" w:eastAsia="Times New Roman" w:hAnsi="Arial" w:cs="Arial"/>
          <w:b/>
          <w:bCs/>
          <w:kern w:val="36"/>
          <w:sz w:val="32"/>
          <w:szCs w:val="32"/>
          <w:highlight w:val="yellow"/>
          <w:lang w:val="en-US" w:eastAsia="it-IT"/>
        </w:rPr>
        <w:lastRenderedPageBreak/>
        <w:t>MADRID – ALMUDENA PORRAS</w:t>
      </w:r>
    </w:p>
    <w:p w:rsidR="00A01F96" w:rsidRDefault="00A01F96" w:rsidP="00A01F96">
      <w:pPr>
        <w:spacing w:before="30" w:after="60" w:line="240" w:lineRule="auto"/>
        <w:outlineLvl w:val="0"/>
        <w:rPr>
          <w:rFonts w:ascii="Century Gothic" w:eastAsia="Times New Roman" w:hAnsi="Century Gothic" w:cs="Times New Roman"/>
          <w:b/>
          <w:bCs/>
          <w:color w:val="970100"/>
          <w:kern w:val="36"/>
          <w:sz w:val="32"/>
          <w:szCs w:val="32"/>
          <w:lang w:val="en-US" w:eastAsia="it-IT"/>
        </w:rPr>
      </w:pPr>
      <w:r>
        <w:rPr>
          <w:rFonts w:ascii="Century Gothic" w:eastAsia="Times New Roman" w:hAnsi="Century Gothic" w:cs="Times New Roman"/>
          <w:b/>
          <w:bCs/>
          <w:color w:val="970100"/>
          <w:kern w:val="36"/>
          <w:sz w:val="32"/>
          <w:szCs w:val="32"/>
          <w:lang w:val="en-US" w:eastAsia="it-IT"/>
        </w:rPr>
        <w:t xml:space="preserve">Universidad </w:t>
      </w:r>
      <w:proofErr w:type="spellStart"/>
      <w:r>
        <w:rPr>
          <w:rFonts w:ascii="Century Gothic" w:eastAsia="Times New Roman" w:hAnsi="Century Gothic" w:cs="Times New Roman"/>
          <w:b/>
          <w:bCs/>
          <w:color w:val="970100"/>
          <w:kern w:val="36"/>
          <w:sz w:val="32"/>
          <w:szCs w:val="32"/>
          <w:lang w:val="en-US" w:eastAsia="it-IT"/>
        </w:rPr>
        <w:t>Complutense</w:t>
      </w:r>
      <w:proofErr w:type="spellEnd"/>
      <w:r>
        <w:rPr>
          <w:rFonts w:ascii="Century Gothic" w:eastAsia="Times New Roman" w:hAnsi="Century Gothic" w:cs="Times New Roman"/>
          <w:b/>
          <w:bCs/>
          <w:color w:val="970100"/>
          <w:kern w:val="36"/>
          <w:sz w:val="32"/>
          <w:szCs w:val="32"/>
          <w:lang w:val="en-US" w:eastAsia="it-IT"/>
        </w:rPr>
        <w:t xml:space="preserve"> Madrid</w:t>
      </w:r>
    </w:p>
    <w:p w:rsidR="00A01F96" w:rsidRPr="00603376" w:rsidRDefault="00A01F96" w:rsidP="00A01F96">
      <w:pPr>
        <w:spacing w:before="30" w:after="60" w:line="240" w:lineRule="auto"/>
        <w:outlineLvl w:val="0"/>
        <w:rPr>
          <w:rFonts w:ascii="Century Gothic" w:eastAsia="Times New Roman" w:hAnsi="Century Gothic" w:cs="Times New Roman"/>
          <w:b/>
          <w:bCs/>
          <w:color w:val="C00000"/>
          <w:kern w:val="36"/>
          <w:sz w:val="32"/>
          <w:szCs w:val="32"/>
          <w:lang w:val="en-US" w:eastAsia="it-IT"/>
        </w:rPr>
      </w:pPr>
      <w:hyperlink r:id="rId13" w:history="1">
        <w:proofErr w:type="spellStart"/>
        <w:r w:rsidRPr="00603376">
          <w:rPr>
            <w:rStyle w:val="Collegamentoipertestuale"/>
            <w:rFonts w:ascii="Helvetica" w:hAnsi="Helvetica" w:cs="Helvetica"/>
            <w:color w:val="C00000"/>
            <w:sz w:val="26"/>
            <w:szCs w:val="26"/>
            <w:bdr w:val="none" w:sz="0" w:space="0" w:color="auto" w:frame="1"/>
          </w:rPr>
          <w:t>Departamento</w:t>
        </w:r>
        <w:proofErr w:type="spellEnd"/>
        <w:r w:rsidRPr="00603376">
          <w:rPr>
            <w:rStyle w:val="Collegamentoipertestuale"/>
            <w:rFonts w:ascii="Helvetica" w:hAnsi="Helvetica" w:cs="Helvetica"/>
            <w:color w:val="C00000"/>
            <w:sz w:val="26"/>
            <w:szCs w:val="26"/>
            <w:bdr w:val="none" w:sz="0" w:space="0" w:color="auto" w:frame="1"/>
          </w:rPr>
          <w:t xml:space="preserve"> de </w:t>
        </w:r>
        <w:proofErr w:type="spellStart"/>
        <w:r w:rsidRPr="00603376">
          <w:rPr>
            <w:rStyle w:val="Collegamentoipertestuale"/>
            <w:rFonts w:ascii="Helvetica" w:hAnsi="Helvetica" w:cs="Helvetica"/>
            <w:color w:val="C00000"/>
            <w:sz w:val="26"/>
            <w:szCs w:val="26"/>
            <w:bdr w:val="none" w:sz="0" w:space="0" w:color="auto" w:frame="1"/>
          </w:rPr>
          <w:t>Bioquímica</w:t>
        </w:r>
        <w:proofErr w:type="spellEnd"/>
        <w:r w:rsidRPr="00603376">
          <w:rPr>
            <w:rStyle w:val="Collegamentoipertestuale"/>
            <w:rFonts w:ascii="Helvetica" w:hAnsi="Helvetica" w:cs="Helvetica"/>
            <w:color w:val="C00000"/>
            <w:sz w:val="26"/>
            <w:szCs w:val="26"/>
            <w:bdr w:val="none" w:sz="0" w:space="0" w:color="auto" w:frame="1"/>
          </w:rPr>
          <w:t xml:space="preserve"> y </w:t>
        </w:r>
        <w:proofErr w:type="spellStart"/>
        <w:r w:rsidRPr="00603376">
          <w:rPr>
            <w:rStyle w:val="Collegamentoipertestuale"/>
            <w:rFonts w:ascii="Helvetica" w:hAnsi="Helvetica" w:cs="Helvetica"/>
            <w:color w:val="C00000"/>
            <w:sz w:val="26"/>
            <w:szCs w:val="26"/>
            <w:bdr w:val="none" w:sz="0" w:space="0" w:color="auto" w:frame="1"/>
          </w:rPr>
          <w:t>Biología</w:t>
        </w:r>
        <w:proofErr w:type="spellEnd"/>
        <w:r w:rsidRPr="00603376">
          <w:rPr>
            <w:rStyle w:val="Collegamentoipertestuale"/>
            <w:rFonts w:ascii="Helvetica" w:hAnsi="Helvetica" w:cs="Helvetica"/>
            <w:color w:val="C00000"/>
            <w:sz w:val="26"/>
            <w:szCs w:val="26"/>
            <w:bdr w:val="none" w:sz="0" w:space="0" w:color="auto" w:frame="1"/>
          </w:rPr>
          <w:t xml:space="preserve"> </w:t>
        </w:r>
        <w:proofErr w:type="spellStart"/>
        <w:r w:rsidRPr="00603376">
          <w:rPr>
            <w:rStyle w:val="Collegamentoipertestuale"/>
            <w:rFonts w:ascii="Helvetica" w:hAnsi="Helvetica" w:cs="Helvetica"/>
            <w:color w:val="C00000"/>
            <w:sz w:val="26"/>
            <w:szCs w:val="26"/>
            <w:bdr w:val="none" w:sz="0" w:space="0" w:color="auto" w:frame="1"/>
          </w:rPr>
          <w:t>Molecular</w:t>
        </w:r>
        <w:proofErr w:type="spellEnd"/>
        <w:r w:rsidRPr="00603376">
          <w:rPr>
            <w:rStyle w:val="Collegamentoipertestuale"/>
            <w:rFonts w:ascii="Helvetica" w:hAnsi="Helvetica" w:cs="Helvetica"/>
            <w:color w:val="C00000"/>
            <w:sz w:val="26"/>
            <w:szCs w:val="26"/>
            <w:bdr w:val="none" w:sz="0" w:space="0" w:color="auto" w:frame="1"/>
          </w:rPr>
          <w:t xml:space="preserve"> II</w:t>
        </w:r>
      </w:hyperlink>
    </w:p>
    <w:p w:rsidR="00A01F96" w:rsidRPr="00603376" w:rsidRDefault="00A01F96" w:rsidP="00A01F96">
      <w:pPr>
        <w:spacing w:before="30" w:after="60" w:line="240" w:lineRule="auto"/>
        <w:outlineLvl w:val="0"/>
        <w:rPr>
          <w:rFonts w:ascii="Century Gothic" w:eastAsia="Times New Roman" w:hAnsi="Century Gothic" w:cs="Times New Roman"/>
          <w:b/>
          <w:bCs/>
          <w:color w:val="970100"/>
          <w:kern w:val="36"/>
          <w:sz w:val="48"/>
          <w:szCs w:val="48"/>
          <w:lang w:val="en-US" w:eastAsia="it-IT"/>
        </w:rPr>
      </w:pPr>
      <w:proofErr w:type="spellStart"/>
      <w:r w:rsidRPr="00603376">
        <w:rPr>
          <w:rFonts w:ascii="Century Gothic" w:eastAsia="Times New Roman" w:hAnsi="Century Gothic" w:cs="Times New Roman"/>
          <w:b/>
          <w:bCs/>
          <w:color w:val="970100"/>
          <w:kern w:val="36"/>
          <w:sz w:val="48"/>
          <w:szCs w:val="48"/>
          <w:lang w:val="en-US" w:eastAsia="it-IT"/>
        </w:rPr>
        <w:t>Grupo</w:t>
      </w:r>
      <w:proofErr w:type="spellEnd"/>
      <w:r w:rsidRPr="00603376">
        <w:rPr>
          <w:rFonts w:ascii="Century Gothic" w:eastAsia="Times New Roman" w:hAnsi="Century Gothic" w:cs="Times New Roman"/>
          <w:b/>
          <w:bCs/>
          <w:color w:val="970100"/>
          <w:kern w:val="36"/>
          <w:sz w:val="48"/>
          <w:szCs w:val="48"/>
          <w:lang w:val="en-US" w:eastAsia="it-IT"/>
        </w:rPr>
        <w:t xml:space="preserve"> </w:t>
      </w:r>
      <w:proofErr w:type="spellStart"/>
      <w:r w:rsidRPr="00603376">
        <w:rPr>
          <w:rFonts w:ascii="Century Gothic" w:eastAsia="Times New Roman" w:hAnsi="Century Gothic" w:cs="Times New Roman"/>
          <w:b/>
          <w:bCs/>
          <w:color w:val="970100"/>
          <w:kern w:val="36"/>
          <w:sz w:val="48"/>
          <w:szCs w:val="48"/>
          <w:lang w:val="en-US" w:eastAsia="it-IT"/>
        </w:rPr>
        <w:t>Almudena</w:t>
      </w:r>
      <w:proofErr w:type="spellEnd"/>
      <w:r w:rsidRPr="00603376">
        <w:rPr>
          <w:rFonts w:ascii="Century Gothic" w:eastAsia="Times New Roman" w:hAnsi="Century Gothic" w:cs="Times New Roman"/>
          <w:b/>
          <w:bCs/>
          <w:color w:val="970100"/>
          <w:kern w:val="36"/>
          <w:sz w:val="48"/>
          <w:szCs w:val="48"/>
          <w:lang w:val="en-US" w:eastAsia="it-IT"/>
        </w:rPr>
        <w:t xml:space="preserve"> Porras</w:t>
      </w:r>
    </w:p>
    <w:p w:rsidR="00A01F96" w:rsidRPr="00603376" w:rsidRDefault="00A01F96" w:rsidP="00A01F96">
      <w:pPr>
        <w:spacing w:before="100" w:beforeAutospacing="1" w:after="100" w:afterAutospacing="1" w:line="240" w:lineRule="auto"/>
        <w:jc w:val="both"/>
        <w:rPr>
          <w:rFonts w:ascii="Century Gothic" w:eastAsia="Times New Roman" w:hAnsi="Century Gothic" w:cs="Times New Roman"/>
          <w:color w:val="000000"/>
          <w:sz w:val="28"/>
          <w:szCs w:val="28"/>
          <w:lang w:val="en-US" w:eastAsia="it-IT"/>
        </w:rPr>
      </w:pPr>
      <w:r w:rsidRPr="00603376">
        <w:rPr>
          <w:rFonts w:ascii="Century Gothic" w:eastAsia="Times New Roman" w:hAnsi="Century Gothic" w:cs="Times New Roman"/>
          <w:b/>
          <w:bCs/>
          <w:color w:val="000000"/>
          <w:sz w:val="28"/>
          <w:szCs w:val="28"/>
          <w:lang w:val="en-US" w:eastAsia="it-IT"/>
        </w:rPr>
        <w:t>Research Overview</w:t>
      </w:r>
    </w:p>
    <w:p w:rsidR="00A01F96" w:rsidRPr="00603376" w:rsidRDefault="00A01F96" w:rsidP="00A01F96">
      <w:pPr>
        <w:spacing w:before="100" w:beforeAutospacing="1" w:after="100" w:afterAutospacing="1" w:line="240" w:lineRule="auto"/>
        <w:jc w:val="both"/>
        <w:rPr>
          <w:rFonts w:ascii="Century Gothic" w:eastAsia="Times New Roman" w:hAnsi="Century Gothic" w:cs="Times New Roman"/>
          <w:color w:val="000000"/>
          <w:sz w:val="24"/>
          <w:szCs w:val="24"/>
          <w:lang w:val="en-US" w:eastAsia="it-IT"/>
        </w:rPr>
      </w:pPr>
      <w:r w:rsidRPr="00603376">
        <w:rPr>
          <w:rFonts w:ascii="Century Gothic" w:eastAsia="Times New Roman" w:hAnsi="Century Gothic" w:cs="Times New Roman"/>
          <w:color w:val="000000"/>
          <w:sz w:val="17"/>
          <w:szCs w:val="17"/>
          <w:lang w:val="en-US" w:eastAsia="it-IT"/>
        </w:rPr>
        <w:t xml:space="preserve">         </w:t>
      </w:r>
      <w:r w:rsidRPr="00603376">
        <w:rPr>
          <w:rFonts w:ascii="Century Gothic" w:eastAsia="Times New Roman" w:hAnsi="Century Gothic" w:cs="Times New Roman"/>
          <w:color w:val="000000"/>
          <w:sz w:val="24"/>
          <w:szCs w:val="24"/>
          <w:lang w:val="en-US" w:eastAsia="it-IT"/>
        </w:rPr>
        <w:t xml:space="preserve">Our main interest is the study of signal transduction mechanisms controlling different </w:t>
      </w:r>
      <w:proofErr w:type="spellStart"/>
      <w:r w:rsidRPr="00603376">
        <w:rPr>
          <w:rFonts w:ascii="Century Gothic" w:eastAsia="Times New Roman" w:hAnsi="Century Gothic" w:cs="Times New Roman"/>
          <w:color w:val="000000"/>
          <w:sz w:val="24"/>
          <w:szCs w:val="24"/>
          <w:lang w:val="en-US" w:eastAsia="it-IT"/>
        </w:rPr>
        <w:t>physio</w:t>
      </w:r>
      <w:proofErr w:type="spellEnd"/>
      <w:r w:rsidRPr="00603376">
        <w:rPr>
          <w:rFonts w:ascii="Century Gothic" w:eastAsia="Times New Roman" w:hAnsi="Century Gothic" w:cs="Times New Roman"/>
          <w:color w:val="000000"/>
          <w:sz w:val="24"/>
          <w:szCs w:val="24"/>
          <w:lang w:val="en-US" w:eastAsia="it-IT"/>
        </w:rPr>
        <w:t xml:space="preserve">-pathological processes such as cancer and cardiovascular diseases. In particular, we are currently characterized the role played by p38 MAPK and C3G in the regulation of cell migration and invasion in different cell models and how they do it. We are also trying to explore the function of C3G in </w:t>
      </w:r>
      <w:proofErr w:type="spellStart"/>
      <w:r w:rsidRPr="00603376">
        <w:rPr>
          <w:rFonts w:ascii="Century Gothic" w:eastAsia="Times New Roman" w:hAnsi="Century Gothic" w:cs="Times New Roman"/>
          <w:color w:val="000000"/>
          <w:sz w:val="24"/>
          <w:szCs w:val="24"/>
          <w:lang w:val="en-US" w:eastAsia="it-IT"/>
        </w:rPr>
        <w:t>cardiomyocytes</w:t>
      </w:r>
      <w:proofErr w:type="spellEnd"/>
      <w:r w:rsidRPr="00603376">
        <w:rPr>
          <w:rFonts w:ascii="Century Gothic" w:eastAsia="Times New Roman" w:hAnsi="Century Gothic" w:cs="Times New Roman"/>
          <w:color w:val="000000"/>
          <w:sz w:val="24"/>
          <w:szCs w:val="24"/>
          <w:lang w:val="en-US" w:eastAsia="it-IT"/>
        </w:rPr>
        <w:t xml:space="preserve"> and whether C3G-mediated changes in platelets have an impact on angiogenesis and in the development of ischemic processes (myocardial infarction/stroke).</w:t>
      </w:r>
    </w:p>
    <w:p w:rsidR="00A01F96" w:rsidRPr="00603376" w:rsidRDefault="00A01F96" w:rsidP="00A01F96">
      <w:pPr>
        <w:spacing w:before="100" w:beforeAutospacing="1" w:after="100" w:afterAutospacing="1" w:line="240" w:lineRule="auto"/>
        <w:jc w:val="both"/>
        <w:rPr>
          <w:rFonts w:ascii="Century Gothic" w:eastAsia="Times New Roman" w:hAnsi="Century Gothic" w:cs="Times New Roman"/>
          <w:color w:val="000000"/>
          <w:sz w:val="17"/>
          <w:szCs w:val="17"/>
          <w:lang w:eastAsia="it-IT"/>
        </w:rPr>
      </w:pPr>
      <w:r w:rsidRPr="00603376">
        <w:rPr>
          <w:rFonts w:ascii="Century Gothic" w:eastAsia="Times New Roman" w:hAnsi="Century Gothic" w:cs="Times New Roman"/>
          <w:color w:val="000000"/>
          <w:sz w:val="17"/>
          <w:szCs w:val="17"/>
          <w:lang w:val="en-US" w:eastAsia="it-IT"/>
        </w:rPr>
        <w:t> </w:t>
      </w:r>
      <w:r w:rsidRPr="00603376">
        <w:rPr>
          <w:rFonts w:ascii="Century Gothic" w:eastAsia="Times New Roman" w:hAnsi="Century Gothic" w:cs="Times New Roman"/>
          <w:noProof/>
          <w:color w:val="000000"/>
          <w:sz w:val="17"/>
          <w:szCs w:val="17"/>
          <w:lang w:eastAsia="it-IT"/>
        </w:rPr>
        <w:drawing>
          <wp:inline distT="0" distB="0" distL="0" distR="0" wp14:anchorId="37060EA9" wp14:editId="7E6D2782">
            <wp:extent cx="4552950" cy="2439694"/>
            <wp:effectExtent l="0" t="0" r="0" b="0"/>
            <wp:docPr id="2" name="Immagine 2" descr="http://www.ucm.es/data/cont/media/www/pag-39754/LA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data/cont/media/www/pag-39754/LABO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2950" cy="2439694"/>
                    </a:xfrm>
                    <a:prstGeom prst="rect">
                      <a:avLst/>
                    </a:prstGeom>
                    <a:noFill/>
                    <a:ln>
                      <a:noFill/>
                    </a:ln>
                  </pic:spPr>
                </pic:pic>
              </a:graphicData>
            </a:graphic>
          </wp:inline>
        </w:drawing>
      </w:r>
    </w:p>
    <w:p w:rsidR="00A01F96"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A01F96" w:rsidRPr="00250E2C"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it-IT"/>
        </w:rPr>
      </w:pPr>
      <w:r w:rsidRPr="00603376">
        <w:rPr>
          <w:rFonts w:ascii="Courier New" w:eastAsia="Times New Roman" w:hAnsi="Courier New" w:cs="Courier New"/>
          <w:lang w:eastAsia="it-IT"/>
        </w:rPr>
        <w:t xml:space="preserve"> (</w:t>
      </w:r>
      <w:hyperlink r:id="rId15" w:history="1">
        <w:r w:rsidRPr="00603376">
          <w:rPr>
            <w:rFonts w:ascii="Courier New" w:eastAsia="Times New Roman" w:hAnsi="Courier New" w:cs="Courier New"/>
            <w:color w:val="0000FF"/>
            <w:u w:val="single"/>
            <w:lang w:eastAsia="it-IT"/>
          </w:rPr>
          <w:t>http://www.ucm.es/biomol2/grupo-almudena-porras</w:t>
        </w:r>
      </w:hyperlink>
      <w:r w:rsidRPr="00250E2C">
        <w:rPr>
          <w:rFonts w:ascii="Courier New" w:eastAsia="Times New Roman" w:hAnsi="Courier New" w:cs="Courier New"/>
          <w:lang w:eastAsia="it-IT"/>
        </w:rPr>
        <w:t>)</w:t>
      </w:r>
    </w:p>
    <w:p w:rsidR="00A01F96" w:rsidRPr="00603376" w:rsidRDefault="00A01F96" w:rsidP="00A01F96"/>
    <w:p w:rsidR="00A01F96" w:rsidRPr="00603376" w:rsidRDefault="00A01F96" w:rsidP="00A01F96"/>
    <w:p w:rsidR="00A01F96" w:rsidRDefault="00A01F96">
      <w:pPr>
        <w:rPr>
          <w:rFonts w:ascii="Courier New" w:eastAsia="Times New Roman" w:hAnsi="Courier New" w:cs="Courier New"/>
          <w:color w:val="000000"/>
          <w:sz w:val="24"/>
          <w:szCs w:val="24"/>
          <w:lang w:eastAsia="it-IT"/>
        </w:rPr>
      </w:pPr>
      <w:r>
        <w:rPr>
          <w:rFonts w:ascii="Courier New" w:eastAsia="Times New Roman" w:hAnsi="Courier New" w:cs="Courier New"/>
          <w:color w:val="000000"/>
          <w:sz w:val="24"/>
          <w:szCs w:val="24"/>
          <w:lang w:eastAsia="it-IT"/>
        </w:rPr>
        <w:br w:type="page"/>
      </w:r>
    </w:p>
    <w:p w:rsidR="00BB7E44" w:rsidRPr="00BB7E44" w:rsidRDefault="00BB7E44" w:rsidP="00A01F96">
      <w:pPr>
        <w:spacing w:before="100" w:beforeAutospacing="1" w:after="100" w:afterAutospacing="1" w:line="240" w:lineRule="auto"/>
        <w:outlineLvl w:val="2"/>
        <w:rPr>
          <w:rFonts w:ascii="Arial" w:eastAsia="Times New Roman" w:hAnsi="Arial" w:cs="Arial"/>
          <w:b/>
          <w:bCs/>
          <w:sz w:val="32"/>
          <w:szCs w:val="32"/>
          <w:lang w:val="en-US" w:eastAsia="it-IT"/>
        </w:rPr>
      </w:pPr>
      <w:r w:rsidRPr="00BB7E44">
        <w:rPr>
          <w:rFonts w:ascii="Arial" w:eastAsia="Times New Roman" w:hAnsi="Arial" w:cs="Arial"/>
          <w:b/>
          <w:bCs/>
          <w:sz w:val="32"/>
          <w:szCs w:val="32"/>
          <w:highlight w:val="yellow"/>
          <w:lang w:val="en-US" w:eastAsia="it-IT"/>
        </w:rPr>
        <w:lastRenderedPageBreak/>
        <w:t>UTRECHT – EEFJIAN BREUKINK</w:t>
      </w:r>
    </w:p>
    <w:p w:rsidR="00A01F96" w:rsidRPr="00997A4D" w:rsidRDefault="00A01F96" w:rsidP="00A01F96">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997A4D">
        <w:rPr>
          <w:rFonts w:ascii="Times New Roman" w:eastAsia="Times New Roman" w:hAnsi="Times New Roman" w:cs="Times New Roman"/>
          <w:b/>
          <w:bCs/>
          <w:sz w:val="27"/>
          <w:szCs w:val="27"/>
          <w:lang w:val="en-US" w:eastAsia="it-IT"/>
        </w:rPr>
        <w:t xml:space="preserve">Research of </w:t>
      </w:r>
      <w:hyperlink r:id="rId16" w:history="1">
        <w:proofErr w:type="spellStart"/>
        <w:r w:rsidRPr="00997A4D">
          <w:rPr>
            <w:rFonts w:ascii="Times New Roman" w:eastAsia="Times New Roman" w:hAnsi="Times New Roman" w:cs="Times New Roman"/>
            <w:b/>
            <w:bCs/>
            <w:color w:val="0000FF"/>
            <w:sz w:val="27"/>
            <w:szCs w:val="27"/>
            <w:u w:val="single"/>
            <w:lang w:val="en-US" w:eastAsia="it-IT"/>
          </w:rPr>
          <w:t>Eefjan</w:t>
        </w:r>
        <w:proofErr w:type="spellEnd"/>
        <w:r w:rsidRPr="00997A4D">
          <w:rPr>
            <w:rFonts w:ascii="Times New Roman" w:eastAsia="Times New Roman" w:hAnsi="Times New Roman" w:cs="Times New Roman"/>
            <w:b/>
            <w:bCs/>
            <w:color w:val="0000FF"/>
            <w:sz w:val="27"/>
            <w:szCs w:val="27"/>
            <w:u w:val="single"/>
            <w:lang w:val="en-US" w:eastAsia="it-IT"/>
          </w:rPr>
          <w:t xml:space="preserve"> </w:t>
        </w:r>
        <w:proofErr w:type="spellStart"/>
        <w:r w:rsidRPr="00997A4D">
          <w:rPr>
            <w:rFonts w:ascii="Times New Roman" w:eastAsia="Times New Roman" w:hAnsi="Times New Roman" w:cs="Times New Roman"/>
            <w:b/>
            <w:bCs/>
            <w:color w:val="0000FF"/>
            <w:sz w:val="27"/>
            <w:szCs w:val="27"/>
            <w:u w:val="single"/>
            <w:lang w:val="en-US" w:eastAsia="it-IT"/>
          </w:rPr>
          <w:t>Breukink</w:t>
        </w:r>
        <w:proofErr w:type="spellEnd"/>
      </w:hyperlink>
      <w:r w:rsidRPr="00A01F96">
        <w:rPr>
          <w:rFonts w:ascii="Times New Roman" w:eastAsia="Times New Roman" w:hAnsi="Times New Roman" w:cs="Times New Roman"/>
          <w:b/>
          <w:bCs/>
          <w:sz w:val="27"/>
          <w:szCs w:val="27"/>
          <w:lang w:val="en-US" w:eastAsia="it-IT"/>
        </w:rPr>
        <w:t xml:space="preserve"> - Utrecht</w:t>
      </w:r>
    </w:p>
    <w:p w:rsidR="00A01F96" w:rsidRPr="00997A4D" w:rsidRDefault="00A01F96" w:rsidP="00A01F96">
      <w:pPr>
        <w:spacing w:before="100" w:beforeAutospacing="1" w:after="100" w:afterAutospacing="1" w:line="240" w:lineRule="auto"/>
        <w:rPr>
          <w:rFonts w:ascii="Times New Roman" w:eastAsia="Times New Roman" w:hAnsi="Times New Roman" w:cs="Times New Roman"/>
          <w:sz w:val="24"/>
          <w:szCs w:val="24"/>
          <w:lang w:val="en-US" w:eastAsia="it-IT"/>
        </w:rPr>
      </w:pPr>
      <w:r w:rsidRPr="00997A4D">
        <w:rPr>
          <w:rFonts w:ascii="Times New Roman" w:eastAsia="Times New Roman" w:hAnsi="Times New Roman" w:cs="Times New Roman"/>
          <w:i/>
          <w:iCs/>
          <w:sz w:val="24"/>
          <w:szCs w:val="24"/>
          <w:lang w:val="en-US" w:eastAsia="it-IT"/>
        </w:rPr>
        <w:t>Bacterial cell wall synthesis</w:t>
      </w:r>
    </w:p>
    <w:p w:rsidR="00A01F96" w:rsidRPr="00997A4D" w:rsidRDefault="00A01F96" w:rsidP="00A01F96">
      <w:pPr>
        <w:spacing w:before="100" w:beforeAutospacing="1" w:after="100" w:afterAutospacing="1" w:line="240" w:lineRule="auto"/>
        <w:rPr>
          <w:rFonts w:ascii="Times New Roman" w:eastAsia="Times New Roman" w:hAnsi="Times New Roman" w:cs="Times New Roman"/>
          <w:sz w:val="24"/>
          <w:szCs w:val="24"/>
          <w:lang w:val="en-US" w:eastAsia="it-IT"/>
        </w:rPr>
      </w:pPr>
      <w:r w:rsidRPr="00997A4D">
        <w:rPr>
          <w:rFonts w:ascii="Times New Roman" w:eastAsia="Times New Roman" w:hAnsi="Times New Roman" w:cs="Times New Roman"/>
          <w:sz w:val="24"/>
          <w:szCs w:val="24"/>
          <w:lang w:val="en-US" w:eastAsia="it-IT"/>
        </w:rPr>
        <w:t>The bacterial cell wall synthesis pathway is the most accessible essential pathway of bacteria and hence a very important target for antibiotic development. The pathway starts in the cytosol with the synthesis of two UDP-activated precursors UDP-</w:t>
      </w:r>
      <w:proofErr w:type="spellStart"/>
      <w:r w:rsidRPr="00997A4D">
        <w:rPr>
          <w:rFonts w:ascii="Times New Roman" w:eastAsia="Times New Roman" w:hAnsi="Times New Roman" w:cs="Times New Roman"/>
          <w:sz w:val="24"/>
          <w:szCs w:val="24"/>
          <w:lang w:val="en-US" w:eastAsia="it-IT"/>
        </w:rPr>
        <w:t>GlcNAc</w:t>
      </w:r>
      <w:proofErr w:type="spellEnd"/>
      <w:r w:rsidRPr="00997A4D">
        <w:rPr>
          <w:rFonts w:ascii="Times New Roman" w:eastAsia="Times New Roman" w:hAnsi="Times New Roman" w:cs="Times New Roman"/>
          <w:sz w:val="24"/>
          <w:szCs w:val="24"/>
          <w:lang w:val="en-US" w:eastAsia="it-IT"/>
        </w:rPr>
        <w:t xml:space="preserve"> and UDP-</w:t>
      </w:r>
      <w:proofErr w:type="spellStart"/>
      <w:r w:rsidRPr="00997A4D">
        <w:rPr>
          <w:rFonts w:ascii="Times New Roman" w:eastAsia="Times New Roman" w:hAnsi="Times New Roman" w:cs="Times New Roman"/>
          <w:sz w:val="24"/>
          <w:szCs w:val="24"/>
          <w:lang w:val="en-US" w:eastAsia="it-IT"/>
        </w:rPr>
        <w:t>MurNAc</w:t>
      </w:r>
      <w:proofErr w:type="spellEnd"/>
      <w:r w:rsidRPr="00997A4D">
        <w:rPr>
          <w:rFonts w:ascii="Times New Roman" w:eastAsia="Times New Roman" w:hAnsi="Times New Roman" w:cs="Times New Roman"/>
          <w:sz w:val="24"/>
          <w:szCs w:val="24"/>
          <w:lang w:val="en-US" w:eastAsia="it-IT"/>
        </w:rPr>
        <w:t>-</w:t>
      </w:r>
      <w:proofErr w:type="spellStart"/>
      <w:r w:rsidRPr="00997A4D">
        <w:rPr>
          <w:rFonts w:ascii="Times New Roman" w:eastAsia="Times New Roman" w:hAnsi="Times New Roman" w:cs="Times New Roman"/>
          <w:sz w:val="24"/>
          <w:szCs w:val="24"/>
          <w:lang w:val="en-US" w:eastAsia="it-IT"/>
        </w:rPr>
        <w:t>pentapeptide</w:t>
      </w:r>
      <w:proofErr w:type="spellEnd"/>
      <w:r w:rsidRPr="00997A4D">
        <w:rPr>
          <w:rFonts w:ascii="Times New Roman" w:eastAsia="Times New Roman" w:hAnsi="Times New Roman" w:cs="Times New Roman"/>
          <w:sz w:val="24"/>
          <w:szCs w:val="24"/>
          <w:lang w:val="en-US" w:eastAsia="it-IT"/>
        </w:rPr>
        <w:t xml:space="preserve"> (see figure). This is followed by the assembly of the complete peptidoglycan subunit on a </w:t>
      </w:r>
      <w:proofErr w:type="spellStart"/>
      <w:r w:rsidRPr="00997A4D">
        <w:rPr>
          <w:rFonts w:ascii="Times New Roman" w:eastAsia="Times New Roman" w:hAnsi="Times New Roman" w:cs="Times New Roman"/>
          <w:sz w:val="24"/>
          <w:szCs w:val="24"/>
          <w:lang w:val="en-US" w:eastAsia="it-IT"/>
        </w:rPr>
        <w:t>polyisoprenoid</w:t>
      </w:r>
      <w:proofErr w:type="spellEnd"/>
      <w:r w:rsidRPr="00997A4D">
        <w:rPr>
          <w:rFonts w:ascii="Times New Roman" w:eastAsia="Times New Roman" w:hAnsi="Times New Roman" w:cs="Times New Roman"/>
          <w:sz w:val="24"/>
          <w:szCs w:val="24"/>
          <w:lang w:val="en-US" w:eastAsia="it-IT"/>
        </w:rPr>
        <w:t xml:space="preserve"> carrier, </w:t>
      </w:r>
      <w:proofErr w:type="spellStart"/>
      <w:r w:rsidRPr="00997A4D">
        <w:rPr>
          <w:rFonts w:ascii="Times New Roman" w:eastAsia="Times New Roman" w:hAnsi="Times New Roman" w:cs="Times New Roman"/>
          <w:sz w:val="24"/>
          <w:szCs w:val="24"/>
          <w:lang w:val="en-US" w:eastAsia="it-IT"/>
        </w:rPr>
        <w:t>undecaprenyl</w:t>
      </w:r>
      <w:proofErr w:type="spellEnd"/>
      <w:r w:rsidRPr="00997A4D">
        <w:rPr>
          <w:rFonts w:ascii="Times New Roman" w:eastAsia="Times New Roman" w:hAnsi="Times New Roman" w:cs="Times New Roman"/>
          <w:sz w:val="24"/>
          <w:szCs w:val="24"/>
          <w:lang w:val="en-US" w:eastAsia="it-IT"/>
        </w:rPr>
        <w:t xml:space="preserve"> phosphate, resulting in a product called Lipid II, the ultimate peptidoglycan precursor. Lipid II is then transported to the exterior side of the plasma membrane and used by bi-functional penicillin binding proteins (PBPs) for the synthesis of the cell wall. The resulting </w:t>
      </w:r>
      <w:proofErr w:type="spellStart"/>
      <w:r w:rsidRPr="00997A4D">
        <w:rPr>
          <w:rFonts w:ascii="Times New Roman" w:eastAsia="Times New Roman" w:hAnsi="Times New Roman" w:cs="Times New Roman"/>
          <w:sz w:val="24"/>
          <w:szCs w:val="24"/>
          <w:lang w:val="en-US" w:eastAsia="it-IT"/>
        </w:rPr>
        <w:t>undecaprenyl</w:t>
      </w:r>
      <w:proofErr w:type="spellEnd"/>
      <w:r w:rsidRPr="00997A4D">
        <w:rPr>
          <w:rFonts w:ascii="Times New Roman" w:eastAsia="Times New Roman" w:hAnsi="Times New Roman" w:cs="Times New Roman"/>
          <w:sz w:val="24"/>
          <w:szCs w:val="24"/>
          <w:lang w:val="en-US" w:eastAsia="it-IT"/>
        </w:rPr>
        <w:t xml:space="preserve"> pyrophosphate is then recycled back to the cytosol, de-phosphorylated after which it is ready to be used again. Our research mainly focuses on the membrane events of this cycle and the different projects are outlined below.</w:t>
      </w:r>
    </w:p>
    <w:p w:rsidR="00A01F96" w:rsidRPr="00997A4D" w:rsidRDefault="00A01F96" w:rsidP="00A01F96">
      <w:pPr>
        <w:pStyle w:val="NormaleWeb"/>
        <w:rPr>
          <w:lang w:val="en-US"/>
        </w:rPr>
      </w:pPr>
      <w:r w:rsidRPr="00997A4D">
        <w:rPr>
          <w:rStyle w:val="Enfasicorsivo"/>
          <w:lang w:val="en-US"/>
        </w:rPr>
        <w:t>Mode of action of (l)antibiotics</w:t>
      </w:r>
    </w:p>
    <w:p w:rsidR="00A01F96" w:rsidRPr="00997A4D" w:rsidRDefault="00A01F96" w:rsidP="00A01F96">
      <w:pPr>
        <w:pStyle w:val="NormaleWeb"/>
        <w:rPr>
          <w:lang w:val="en-US"/>
        </w:rPr>
      </w:pPr>
      <w:r w:rsidRPr="00997A4D">
        <w:rPr>
          <w:lang w:val="en-US"/>
        </w:rPr>
        <w:t xml:space="preserve">With the ever-increasing prevalence of antibiotic resistance and the almost empty antibiotic pipelines of the pharmaceutical industry, there is a great need for the development of new antibiotics. In designing such new antibiotics, it is generally viewed optimal to look at the antibiotics that bacteria themselves use in their fight for survival. Evolutionary forces have shaped and continue to shape these antibiotics into excellent weapons. By learning how they work, new targets can be identified and we might be able to design better versions or even completely new antibiotics and so keep ahead in the arms race against resistant bacteria. As such, detailed investigation into the working mechanisms of </w:t>
      </w:r>
      <w:proofErr w:type="spellStart"/>
      <w:r w:rsidRPr="00997A4D">
        <w:rPr>
          <w:lang w:val="en-US"/>
        </w:rPr>
        <w:t>lantibiotics</w:t>
      </w:r>
      <w:proofErr w:type="spellEnd"/>
      <w:r w:rsidRPr="00997A4D">
        <w:rPr>
          <w:lang w:val="en-US"/>
        </w:rPr>
        <w:t xml:space="preserve"> has been lagging behind over the past years. We aim to reveal novel </w:t>
      </w:r>
      <w:proofErr w:type="spellStart"/>
      <w:r w:rsidRPr="00997A4D">
        <w:rPr>
          <w:lang w:val="en-US"/>
        </w:rPr>
        <w:t>lantibiotic</w:t>
      </w:r>
      <w:proofErr w:type="spellEnd"/>
      <w:r w:rsidRPr="00997A4D">
        <w:rPr>
          <w:lang w:val="en-US"/>
        </w:rPr>
        <w:t>’ (validated) targets, which then may be used for the development of novel antibiotics. Most likely, these targets represent essential proteins or molecules that play a vital role in important cellular processes. Alternatively, we will reveal novel ways to inhibit known targets, from which, again, novel antibiotics may be designed.</w:t>
      </w:r>
    </w:p>
    <w:p w:rsidR="00A01F96" w:rsidRPr="00997A4D" w:rsidRDefault="00A01F96" w:rsidP="00A01F96">
      <w:pPr>
        <w:pStyle w:val="NormaleWeb"/>
        <w:rPr>
          <w:lang w:val="en-US"/>
        </w:rPr>
      </w:pPr>
      <w:r w:rsidRPr="00997A4D">
        <w:rPr>
          <w:rStyle w:val="Enfasicorsivo"/>
          <w:lang w:val="en-US"/>
        </w:rPr>
        <w:t>Specific labeling of camelid antibody fragments (VHHs) for imaging, therapeutic and research applications</w:t>
      </w:r>
    </w:p>
    <w:p w:rsidR="00A01F96" w:rsidRPr="00997A4D" w:rsidRDefault="00A01F96" w:rsidP="00A01F96">
      <w:pPr>
        <w:pStyle w:val="NormaleWeb"/>
        <w:rPr>
          <w:lang w:val="en-US"/>
        </w:rPr>
      </w:pPr>
      <w:r w:rsidRPr="00997A4D">
        <w:rPr>
          <w:lang w:val="en-US"/>
        </w:rPr>
        <w:t xml:space="preserve">A special type of antibody fragments can be obtained from </w:t>
      </w:r>
      <w:r w:rsidRPr="00997A4D">
        <w:rPr>
          <w:rStyle w:val="Enfasicorsivo"/>
          <w:lang w:val="en-US"/>
        </w:rPr>
        <w:t xml:space="preserve">Llama </w:t>
      </w:r>
      <w:proofErr w:type="spellStart"/>
      <w:r w:rsidRPr="00997A4D">
        <w:rPr>
          <w:rStyle w:val="Enfasicorsivo"/>
          <w:lang w:val="en-US"/>
        </w:rPr>
        <w:t>glama</w:t>
      </w:r>
      <w:proofErr w:type="spellEnd"/>
      <w:r w:rsidRPr="00997A4D">
        <w:rPr>
          <w:lang w:val="en-US"/>
        </w:rPr>
        <w:t xml:space="preserve">. These animals contain next to their conventional repertoire, antibodies that lack their heavy chain without loss of specificity or affinity. The variable domains of these heavy-chain only antibodies are indicated as VHH or </w:t>
      </w:r>
      <w:proofErr w:type="spellStart"/>
      <w:r w:rsidRPr="00997A4D">
        <w:rPr>
          <w:lang w:val="en-US"/>
        </w:rPr>
        <w:t>nanobodies</w:t>
      </w:r>
      <w:proofErr w:type="spellEnd"/>
      <w:r w:rsidRPr="00997A4D">
        <w:rPr>
          <w:lang w:val="en-US"/>
        </w:rPr>
        <w:t xml:space="preserve">. The molecular size of the </w:t>
      </w:r>
      <w:proofErr w:type="spellStart"/>
      <w:r w:rsidRPr="00997A4D">
        <w:rPr>
          <w:lang w:val="en-US"/>
        </w:rPr>
        <w:t>nanobody</w:t>
      </w:r>
      <w:proofErr w:type="spellEnd"/>
      <w:r w:rsidRPr="00997A4D">
        <w:rPr>
          <w:lang w:val="en-US"/>
        </w:rPr>
        <w:t xml:space="preserve"> is approximately 15 </w:t>
      </w:r>
      <w:proofErr w:type="spellStart"/>
      <w:r w:rsidRPr="00997A4D">
        <w:rPr>
          <w:lang w:val="en-US"/>
        </w:rPr>
        <w:t>kDa</w:t>
      </w:r>
      <w:proofErr w:type="spellEnd"/>
      <w:r w:rsidRPr="00997A4D">
        <w:rPr>
          <w:lang w:val="en-US"/>
        </w:rPr>
        <w:t xml:space="preserve"> and specific </w:t>
      </w:r>
      <w:proofErr w:type="spellStart"/>
      <w:r w:rsidRPr="00997A4D">
        <w:rPr>
          <w:lang w:val="en-US"/>
        </w:rPr>
        <w:t>nanobodies</w:t>
      </w:r>
      <w:proofErr w:type="spellEnd"/>
      <w:r w:rsidRPr="00997A4D">
        <w:rPr>
          <w:lang w:val="en-US"/>
        </w:rPr>
        <w:t xml:space="preserve"> can be selected by phage display and produced in microorganisms as yeast or E. coli. This makes them ideal for modern Chemical biology-based site-specific labeling techniques that would allow an almost infinite number of applications for these molecules in scientific and healthcare settings. This is a project funded by an UU-focus and </w:t>
      </w:r>
      <w:proofErr w:type="spellStart"/>
      <w:r w:rsidRPr="00997A4D">
        <w:rPr>
          <w:lang w:val="en-US"/>
        </w:rPr>
        <w:t>massa</w:t>
      </w:r>
      <w:proofErr w:type="spellEnd"/>
      <w:r w:rsidRPr="00997A4D">
        <w:rPr>
          <w:lang w:val="en-US"/>
        </w:rPr>
        <w:t xml:space="preserve"> grant within the </w:t>
      </w:r>
      <w:proofErr w:type="spellStart"/>
      <w:r w:rsidRPr="00997A4D">
        <w:rPr>
          <w:lang w:val="en-US"/>
        </w:rPr>
        <w:t>nanobullet</w:t>
      </w:r>
      <w:proofErr w:type="spellEnd"/>
      <w:r w:rsidRPr="00997A4D">
        <w:rPr>
          <w:lang w:val="en-US"/>
        </w:rPr>
        <w:t xml:space="preserve"> consortium and </w:t>
      </w:r>
      <w:proofErr w:type="spellStart"/>
      <w:r w:rsidRPr="00997A4D">
        <w:rPr>
          <w:rStyle w:val="colortextpink"/>
          <w:lang w:val="en-US"/>
        </w:rPr>
        <w:t>Remko</w:t>
      </w:r>
      <w:proofErr w:type="spellEnd"/>
      <w:r w:rsidRPr="00997A4D">
        <w:rPr>
          <w:rStyle w:val="colortextpink"/>
          <w:lang w:val="en-US"/>
        </w:rPr>
        <w:t xml:space="preserve"> van </w:t>
      </w:r>
      <w:proofErr w:type="spellStart"/>
      <w:r w:rsidRPr="00997A4D">
        <w:rPr>
          <w:rStyle w:val="colortextpink"/>
          <w:lang w:val="en-US"/>
        </w:rPr>
        <w:t>Vught</w:t>
      </w:r>
      <w:proofErr w:type="spellEnd"/>
      <w:r w:rsidRPr="00997A4D">
        <w:rPr>
          <w:lang w:val="en-US"/>
        </w:rPr>
        <w:t xml:space="preserve"> is aiming here to specifically functionalize these VHHs for multiple applications. In this respect it should be noted that </w:t>
      </w:r>
      <w:proofErr w:type="spellStart"/>
      <w:r w:rsidRPr="00997A4D">
        <w:rPr>
          <w:lang w:val="en-US"/>
        </w:rPr>
        <w:t>Eefjan</w:t>
      </w:r>
      <w:proofErr w:type="spellEnd"/>
      <w:r w:rsidRPr="00997A4D">
        <w:rPr>
          <w:lang w:val="en-US"/>
        </w:rPr>
        <w:t xml:space="preserve"> </w:t>
      </w:r>
      <w:proofErr w:type="spellStart"/>
      <w:r w:rsidRPr="00997A4D">
        <w:rPr>
          <w:lang w:val="en-US"/>
        </w:rPr>
        <w:t>Breukink</w:t>
      </w:r>
      <w:proofErr w:type="spellEnd"/>
      <w:r w:rsidRPr="00997A4D">
        <w:rPr>
          <w:lang w:val="en-US"/>
        </w:rPr>
        <w:t xml:space="preserve"> is affiliated to a small start-up company named </w:t>
      </w:r>
      <w:hyperlink r:id="rId17" w:history="1">
        <w:r w:rsidRPr="00997A4D">
          <w:rPr>
            <w:rStyle w:val="Collegamentoipertestuale"/>
            <w:lang w:val="en-US"/>
          </w:rPr>
          <w:t>QVQ</w:t>
        </w:r>
      </w:hyperlink>
      <w:r w:rsidRPr="00997A4D">
        <w:rPr>
          <w:lang w:val="en-US"/>
        </w:rPr>
        <w:t xml:space="preserve"> that aims to develop these VHHs for imaging and research purposes.</w:t>
      </w:r>
    </w:p>
    <w:p w:rsidR="00A01F96" w:rsidRPr="00997A4D" w:rsidRDefault="00A01F96" w:rsidP="00A01F96">
      <w:pPr>
        <w:rPr>
          <w:lang w:val="en-US"/>
        </w:rPr>
      </w:pPr>
    </w:p>
    <w:p w:rsidR="00A01F96" w:rsidRDefault="00A01F96">
      <w:pPr>
        <w:rPr>
          <w:rFonts w:ascii="Courier New" w:eastAsia="Times New Roman" w:hAnsi="Courier New" w:cs="Courier New"/>
          <w:color w:val="000000"/>
          <w:sz w:val="24"/>
          <w:szCs w:val="24"/>
          <w:lang w:val="en-US" w:eastAsia="it-IT"/>
        </w:rPr>
      </w:pPr>
      <w:r>
        <w:rPr>
          <w:rFonts w:ascii="Courier New" w:eastAsia="Times New Roman" w:hAnsi="Courier New" w:cs="Courier New"/>
          <w:color w:val="000000"/>
          <w:sz w:val="24"/>
          <w:szCs w:val="24"/>
          <w:lang w:val="en-US" w:eastAsia="it-IT"/>
        </w:rPr>
        <w:br w:type="page"/>
      </w:r>
    </w:p>
    <w:p w:rsidR="00BB7E44" w:rsidRPr="00BB7E44" w:rsidRDefault="00BB7E44" w:rsidP="00A01F96">
      <w:pPr>
        <w:spacing w:before="100" w:beforeAutospacing="1" w:after="100" w:afterAutospacing="1" w:line="240" w:lineRule="auto"/>
        <w:outlineLvl w:val="2"/>
        <w:rPr>
          <w:rFonts w:ascii="Arial" w:eastAsia="Times New Roman" w:hAnsi="Arial" w:cs="Arial"/>
          <w:b/>
          <w:bCs/>
          <w:sz w:val="32"/>
          <w:szCs w:val="32"/>
          <w:lang w:val="en-US" w:eastAsia="it-IT"/>
        </w:rPr>
      </w:pPr>
      <w:r w:rsidRPr="00BB7E44">
        <w:rPr>
          <w:rFonts w:ascii="Arial" w:eastAsia="Times New Roman" w:hAnsi="Arial" w:cs="Arial"/>
          <w:b/>
          <w:bCs/>
          <w:sz w:val="32"/>
          <w:szCs w:val="32"/>
          <w:highlight w:val="yellow"/>
          <w:lang w:val="en-US" w:eastAsia="it-IT"/>
        </w:rPr>
        <w:lastRenderedPageBreak/>
        <w:t>UTRECHT – TOON DE KROON</w:t>
      </w:r>
    </w:p>
    <w:p w:rsidR="00A01F96" w:rsidRPr="00C42857" w:rsidRDefault="00A01F96" w:rsidP="00A01F96">
      <w:pPr>
        <w:spacing w:before="100" w:beforeAutospacing="1" w:after="100" w:afterAutospacing="1" w:line="240" w:lineRule="auto"/>
        <w:outlineLvl w:val="2"/>
        <w:rPr>
          <w:rFonts w:ascii="Times New Roman" w:eastAsia="Times New Roman" w:hAnsi="Times New Roman" w:cs="Times New Roman"/>
          <w:b/>
          <w:bCs/>
          <w:lang w:val="en-US" w:eastAsia="it-IT"/>
        </w:rPr>
      </w:pPr>
      <w:r w:rsidRPr="00C42857">
        <w:rPr>
          <w:rFonts w:ascii="Times New Roman" w:eastAsia="Times New Roman" w:hAnsi="Times New Roman" w:cs="Times New Roman"/>
          <w:b/>
          <w:bCs/>
          <w:lang w:val="en-US" w:eastAsia="it-IT"/>
        </w:rPr>
        <w:t xml:space="preserve">Research of </w:t>
      </w:r>
      <w:hyperlink r:id="rId18" w:history="1">
        <w:proofErr w:type="spellStart"/>
        <w:r w:rsidRPr="00C42857">
          <w:rPr>
            <w:rFonts w:ascii="Times New Roman" w:eastAsia="Times New Roman" w:hAnsi="Times New Roman" w:cs="Times New Roman"/>
            <w:b/>
            <w:bCs/>
            <w:color w:val="0000FF"/>
            <w:u w:val="single"/>
            <w:lang w:val="en-US" w:eastAsia="it-IT"/>
          </w:rPr>
          <w:t>Toon</w:t>
        </w:r>
        <w:proofErr w:type="spellEnd"/>
        <w:r w:rsidRPr="00C42857">
          <w:rPr>
            <w:rFonts w:ascii="Times New Roman" w:eastAsia="Times New Roman" w:hAnsi="Times New Roman" w:cs="Times New Roman"/>
            <w:b/>
            <w:bCs/>
            <w:color w:val="0000FF"/>
            <w:u w:val="single"/>
            <w:lang w:val="en-US" w:eastAsia="it-IT"/>
          </w:rPr>
          <w:t xml:space="preserve"> de Kroon</w:t>
        </w:r>
      </w:hyperlink>
      <w:r w:rsidRPr="00037DC6">
        <w:rPr>
          <w:rFonts w:ascii="Times New Roman" w:eastAsia="Times New Roman" w:hAnsi="Times New Roman" w:cs="Times New Roman"/>
          <w:b/>
          <w:bCs/>
          <w:lang w:val="en-US" w:eastAsia="it-IT"/>
        </w:rPr>
        <w:t xml:space="preserve">  Utrecht</w:t>
      </w:r>
    </w:p>
    <w:p w:rsidR="00A01F96" w:rsidRPr="00C42857" w:rsidRDefault="00A01F96" w:rsidP="00A01F96">
      <w:pPr>
        <w:spacing w:after="0" w:line="240" w:lineRule="auto"/>
        <w:rPr>
          <w:rFonts w:ascii="Times New Roman" w:eastAsia="Times New Roman" w:hAnsi="Times New Roman" w:cs="Times New Roman"/>
          <w:lang w:val="en-US" w:eastAsia="it-IT"/>
        </w:rPr>
      </w:pPr>
      <w:bookmarkStart w:id="2" w:name="yeast"/>
      <w:r w:rsidRPr="00C42857">
        <w:rPr>
          <w:rFonts w:ascii="Cambria Math" w:eastAsia="Times New Roman" w:hAnsi="Cambria Math" w:cs="Cambria Math"/>
          <w:b/>
          <w:bCs/>
          <w:lang w:val="en-US" w:eastAsia="it-IT"/>
        </w:rPr>
        <w:t>∗</w:t>
      </w:r>
      <w:r w:rsidRPr="00C42857">
        <w:rPr>
          <w:rFonts w:ascii="Times New Roman" w:eastAsia="Times New Roman" w:hAnsi="Times New Roman" w:cs="Times New Roman"/>
          <w:b/>
          <w:bCs/>
          <w:lang w:val="en-US" w:eastAsia="it-IT"/>
        </w:rPr>
        <w:t xml:space="preserve"> Membrane lipid homeostasis</w:t>
      </w:r>
      <w:r w:rsidRPr="00C42857">
        <w:rPr>
          <w:rFonts w:ascii="Times New Roman" w:eastAsia="Times New Roman" w:hAnsi="Times New Roman" w:cs="Times New Roman"/>
          <w:lang w:val="en-US" w:eastAsia="it-IT"/>
        </w:rPr>
        <w:t xml:space="preserve"> </w:t>
      </w:r>
    </w:p>
    <w:p w:rsidR="00A01F96" w:rsidRPr="00C42857" w:rsidRDefault="00A01F96" w:rsidP="00A01F96">
      <w:pPr>
        <w:spacing w:before="100" w:beforeAutospacing="1" w:after="100" w:afterAutospacing="1" w:line="240" w:lineRule="auto"/>
        <w:rPr>
          <w:rFonts w:ascii="Times New Roman" w:eastAsia="Times New Roman" w:hAnsi="Times New Roman" w:cs="Times New Roman"/>
          <w:lang w:val="en-US" w:eastAsia="it-IT"/>
        </w:rPr>
      </w:pPr>
      <w:r w:rsidRPr="00C42857">
        <w:rPr>
          <w:rFonts w:ascii="Times New Roman" w:eastAsia="Times New Roman" w:hAnsi="Times New Roman" w:cs="Times New Roman"/>
          <w:lang w:val="en-US" w:eastAsia="it-IT"/>
        </w:rPr>
        <w:t xml:space="preserve">Membrane lipid composition determines the physical properties of biological membranes that are crucial for maintaining the membrane barrier and for the functioning of membrane proteins. Research in the group is aimed at understanding the principles that govern bulk membrane lipid composition and at identifying the underlying sensor-effector modules. These topics are investigated in the model eukaryote </w:t>
      </w:r>
      <w:r w:rsidRPr="00C42857">
        <w:rPr>
          <w:rFonts w:ascii="Times New Roman" w:eastAsia="Times New Roman" w:hAnsi="Times New Roman" w:cs="Times New Roman"/>
          <w:i/>
          <w:iCs/>
          <w:lang w:val="en-US" w:eastAsia="it-IT"/>
        </w:rPr>
        <w:t>S. cerevisiae</w:t>
      </w:r>
      <w:r w:rsidRPr="00C42857">
        <w:rPr>
          <w:rFonts w:ascii="Times New Roman" w:eastAsia="Times New Roman" w:hAnsi="Times New Roman" w:cs="Times New Roman"/>
          <w:lang w:val="en-US" w:eastAsia="it-IT"/>
        </w:rPr>
        <w:t xml:space="preserve"> using biochemical, molecular biological, genetic and chemical biological approaches.</w:t>
      </w:r>
    </w:p>
    <w:bookmarkEnd w:id="2"/>
    <w:p w:rsidR="00A01F96" w:rsidRPr="00C42857" w:rsidRDefault="00A01F96" w:rsidP="00A01F96">
      <w:pPr>
        <w:spacing w:before="100" w:beforeAutospacing="1" w:after="100" w:afterAutospacing="1" w:line="240" w:lineRule="auto"/>
        <w:rPr>
          <w:rFonts w:ascii="Times New Roman" w:eastAsia="Times New Roman" w:hAnsi="Times New Roman" w:cs="Times New Roman"/>
          <w:lang w:val="en-US" w:eastAsia="it-IT"/>
        </w:rPr>
      </w:pPr>
      <w:r w:rsidRPr="00C42857">
        <w:rPr>
          <w:rFonts w:ascii="Cambria Math" w:eastAsia="Times New Roman" w:hAnsi="Cambria Math" w:cs="Cambria Math"/>
          <w:b/>
          <w:bCs/>
          <w:lang w:val="en-US" w:eastAsia="it-IT"/>
        </w:rPr>
        <w:t>∗</w:t>
      </w:r>
      <w:r w:rsidRPr="00C42857">
        <w:rPr>
          <w:rFonts w:ascii="Times New Roman" w:eastAsia="Times New Roman" w:hAnsi="Times New Roman" w:cs="Times New Roman"/>
          <w:b/>
          <w:bCs/>
          <w:lang w:val="en-US" w:eastAsia="it-IT"/>
        </w:rPr>
        <w:t xml:space="preserve"> Regulation of membrane intrinsic curvature</w:t>
      </w:r>
    </w:p>
    <w:p w:rsidR="00A01F96" w:rsidRPr="00C42857" w:rsidRDefault="00A01F96" w:rsidP="00A01F96">
      <w:pPr>
        <w:spacing w:before="100" w:beforeAutospacing="1" w:after="100" w:afterAutospacing="1" w:line="240" w:lineRule="auto"/>
        <w:rPr>
          <w:rFonts w:ascii="Times New Roman" w:eastAsia="Times New Roman" w:hAnsi="Times New Roman" w:cs="Times New Roman"/>
          <w:lang w:val="en-US" w:eastAsia="it-IT"/>
        </w:rPr>
      </w:pPr>
      <w:r w:rsidRPr="00C42857">
        <w:rPr>
          <w:rFonts w:ascii="Times New Roman" w:eastAsia="Times New Roman" w:hAnsi="Times New Roman" w:cs="Times New Roman"/>
          <w:lang w:val="en-US" w:eastAsia="it-IT"/>
        </w:rPr>
        <w:t xml:space="preserve">By gradually reducing the content of phosphatidylcholine (PC) from 40 % to below 1% of total membrane phospholipids we identified a novel regulatory mechanism for membrane lipid composition in yeast. The loss of the bilayer lipid PC is compensated for by a rise in the non-bilayer preferring lipid phosphatidylethanolamine (PE). Mass spec analysis revealed that PC depletion is accompanied by dramatic changes in the acyl chain composition of PE that  reduce its non-bilayer propensity. Thus, the intrinsic membrane curvature of the membranes is maintained in the optimal range. Tine </w:t>
      </w:r>
      <w:proofErr w:type="spellStart"/>
      <w:r w:rsidRPr="00C42857">
        <w:rPr>
          <w:rFonts w:ascii="Times New Roman" w:eastAsia="Times New Roman" w:hAnsi="Times New Roman" w:cs="Times New Roman"/>
          <w:lang w:val="en-US" w:eastAsia="it-IT"/>
        </w:rPr>
        <w:t>Michels</w:t>
      </w:r>
      <w:proofErr w:type="spellEnd"/>
      <w:r w:rsidRPr="00C42857">
        <w:rPr>
          <w:rFonts w:ascii="Times New Roman" w:eastAsia="Times New Roman" w:hAnsi="Times New Roman" w:cs="Times New Roman"/>
          <w:lang w:val="en-US" w:eastAsia="it-IT"/>
        </w:rPr>
        <w:t xml:space="preserve"> is facing the challenge to elucidate the underlying sensing mechanism and regulatory network.</w:t>
      </w:r>
    </w:p>
    <w:p w:rsidR="00A01F96" w:rsidRPr="00C42857" w:rsidRDefault="00A01F96" w:rsidP="00A01F96">
      <w:pPr>
        <w:pStyle w:val="NormaleWeb"/>
        <w:rPr>
          <w:sz w:val="22"/>
          <w:szCs w:val="22"/>
          <w:lang w:val="en-US"/>
        </w:rPr>
      </w:pPr>
      <w:r w:rsidRPr="00C42857">
        <w:rPr>
          <w:rStyle w:val="Enfasigrassetto"/>
          <w:rFonts w:ascii="Cambria Math" w:hAnsi="Cambria Math" w:cs="Cambria Math"/>
          <w:sz w:val="22"/>
          <w:szCs w:val="22"/>
          <w:lang w:val="en-US"/>
        </w:rPr>
        <w:t>∗</w:t>
      </w:r>
      <w:r w:rsidRPr="00C42857">
        <w:rPr>
          <w:rStyle w:val="Enfasigrassetto"/>
          <w:sz w:val="22"/>
          <w:szCs w:val="22"/>
          <w:lang w:val="en-US"/>
        </w:rPr>
        <w:t>Metabolism of phospholipids at the molecular species level</w:t>
      </w:r>
    </w:p>
    <w:p w:rsidR="00A01F96" w:rsidRPr="00C42857" w:rsidRDefault="00A01F96" w:rsidP="00A01F96">
      <w:pPr>
        <w:pStyle w:val="NormaleWeb"/>
        <w:rPr>
          <w:sz w:val="22"/>
          <w:szCs w:val="22"/>
          <w:lang w:val="en-US"/>
        </w:rPr>
      </w:pPr>
      <w:r w:rsidRPr="00C42857">
        <w:rPr>
          <w:sz w:val="22"/>
          <w:szCs w:val="22"/>
          <w:lang w:val="en-US"/>
        </w:rPr>
        <w:t xml:space="preserve">Pulse labeling with stable isotope-labeled precursors and subsequent analysis of phospholipid species by ESI-MS/MS demonstrated the occurrence of PC remodeling by acyl chain exchange. We now want to identify the phospholipases and acyltransferases involved, with the ultimate aim of solving the function of PC remodeling. In a related project funded by the </w:t>
      </w:r>
      <w:r w:rsidRPr="00C42857">
        <w:rPr>
          <w:rStyle w:val="colortextpink"/>
          <w:sz w:val="22"/>
          <w:szCs w:val="22"/>
          <w:lang w:val="en-US"/>
        </w:rPr>
        <w:t>Barth Syndrome Foundation</w:t>
      </w:r>
      <w:r w:rsidRPr="00C42857">
        <w:rPr>
          <w:sz w:val="22"/>
          <w:szCs w:val="22"/>
          <w:lang w:val="en-US"/>
        </w:rPr>
        <w:t xml:space="preserve"> the acyl chain remodeling of the mitochondrial lipid </w:t>
      </w:r>
      <w:proofErr w:type="spellStart"/>
      <w:r w:rsidRPr="00C42857">
        <w:rPr>
          <w:sz w:val="22"/>
          <w:szCs w:val="22"/>
          <w:lang w:val="en-US"/>
        </w:rPr>
        <w:t>cardiolipin</w:t>
      </w:r>
      <w:proofErr w:type="spellEnd"/>
      <w:r w:rsidRPr="00C42857">
        <w:rPr>
          <w:sz w:val="22"/>
          <w:szCs w:val="22"/>
          <w:lang w:val="en-US"/>
        </w:rPr>
        <w:t xml:space="preserve"> by the </w:t>
      </w:r>
      <w:proofErr w:type="spellStart"/>
      <w:r w:rsidRPr="00C42857">
        <w:rPr>
          <w:sz w:val="22"/>
          <w:szCs w:val="22"/>
          <w:lang w:val="en-US"/>
        </w:rPr>
        <w:t>transacylase</w:t>
      </w:r>
      <w:proofErr w:type="spellEnd"/>
      <w:r w:rsidRPr="00C42857">
        <w:rPr>
          <w:sz w:val="22"/>
          <w:szCs w:val="22"/>
          <w:lang w:val="en-US"/>
        </w:rPr>
        <w:t xml:space="preserve"> Taz1p is investigated.</w:t>
      </w:r>
    </w:p>
    <w:p w:rsidR="00A01F96" w:rsidRPr="00C42857" w:rsidRDefault="00A01F96" w:rsidP="00A01F96">
      <w:pPr>
        <w:pStyle w:val="NormaleWeb"/>
        <w:rPr>
          <w:sz w:val="22"/>
          <w:szCs w:val="22"/>
          <w:lang w:val="en-US"/>
        </w:rPr>
      </w:pPr>
      <w:r w:rsidRPr="00C42857">
        <w:rPr>
          <w:rStyle w:val="Enfasigrassetto"/>
          <w:rFonts w:ascii="Cambria Math" w:hAnsi="Cambria Math" w:cs="Cambria Math"/>
          <w:sz w:val="22"/>
          <w:szCs w:val="22"/>
          <w:lang w:val="en-US"/>
        </w:rPr>
        <w:t>∗</w:t>
      </w:r>
      <w:r w:rsidRPr="00C42857">
        <w:rPr>
          <w:rStyle w:val="Enfasigrassetto"/>
          <w:sz w:val="22"/>
          <w:szCs w:val="22"/>
          <w:lang w:val="en-US"/>
        </w:rPr>
        <w:t xml:space="preserve">Structure-function analysis of the </w:t>
      </w:r>
      <w:proofErr w:type="spellStart"/>
      <w:r w:rsidRPr="00C42857">
        <w:rPr>
          <w:rStyle w:val="Enfasigrassetto"/>
          <w:sz w:val="22"/>
          <w:szCs w:val="22"/>
          <w:lang w:val="en-US"/>
        </w:rPr>
        <w:t>methyltransferase</w:t>
      </w:r>
      <w:proofErr w:type="spellEnd"/>
      <w:r w:rsidRPr="00C42857">
        <w:rPr>
          <w:rStyle w:val="Enfasigrassetto"/>
          <w:sz w:val="22"/>
          <w:szCs w:val="22"/>
          <w:lang w:val="en-US"/>
        </w:rPr>
        <w:t xml:space="preserve"> Opi3p</w:t>
      </w:r>
    </w:p>
    <w:p w:rsidR="00A01F96" w:rsidRPr="00C42857" w:rsidRDefault="00A01F96" w:rsidP="00A01F96">
      <w:pPr>
        <w:pStyle w:val="NormaleWeb"/>
        <w:rPr>
          <w:sz w:val="22"/>
          <w:szCs w:val="22"/>
          <w:lang w:val="en-US"/>
        </w:rPr>
      </w:pPr>
      <w:r w:rsidRPr="00C42857">
        <w:rPr>
          <w:sz w:val="22"/>
          <w:szCs w:val="22"/>
          <w:lang w:val="en-US"/>
        </w:rPr>
        <w:t xml:space="preserve">Opi3p is a 23 </w:t>
      </w:r>
      <w:proofErr w:type="spellStart"/>
      <w:r w:rsidRPr="00C42857">
        <w:rPr>
          <w:sz w:val="22"/>
          <w:szCs w:val="22"/>
          <w:lang w:val="en-US"/>
        </w:rPr>
        <w:t>kD</w:t>
      </w:r>
      <w:proofErr w:type="spellEnd"/>
      <w:r w:rsidRPr="00C42857">
        <w:rPr>
          <w:sz w:val="22"/>
          <w:szCs w:val="22"/>
          <w:lang w:val="en-US"/>
        </w:rPr>
        <w:t xml:space="preserve"> integral membrane protein of the ER that catalyzes the 2nd and 3rd methylation in the conversion of PE to PC. </w:t>
      </w:r>
      <w:proofErr w:type="spellStart"/>
      <w:r w:rsidRPr="00C42857">
        <w:rPr>
          <w:rStyle w:val="colortextpink"/>
          <w:sz w:val="22"/>
          <w:szCs w:val="22"/>
          <w:lang w:val="en-US"/>
        </w:rPr>
        <w:t>Matthijs</w:t>
      </w:r>
      <w:proofErr w:type="spellEnd"/>
      <w:r w:rsidRPr="00C42857">
        <w:rPr>
          <w:rStyle w:val="colortextpink"/>
          <w:sz w:val="22"/>
          <w:szCs w:val="22"/>
          <w:lang w:val="en-US"/>
        </w:rPr>
        <w:t xml:space="preserve"> </w:t>
      </w:r>
      <w:proofErr w:type="spellStart"/>
      <w:r w:rsidRPr="00C42857">
        <w:rPr>
          <w:rStyle w:val="colortextpink"/>
          <w:sz w:val="22"/>
          <w:szCs w:val="22"/>
          <w:lang w:val="en-US"/>
        </w:rPr>
        <w:t>Kol</w:t>
      </w:r>
      <w:proofErr w:type="spellEnd"/>
      <w:r w:rsidRPr="00C42857">
        <w:rPr>
          <w:sz w:val="22"/>
          <w:szCs w:val="22"/>
          <w:lang w:val="en-US"/>
        </w:rPr>
        <w:t xml:space="preserve"> is addressing the catalytic mechanism and the membrane topology of this enzyme. </w:t>
      </w:r>
    </w:p>
    <w:p w:rsidR="00A01F96" w:rsidRPr="00C42857" w:rsidRDefault="00A01F96" w:rsidP="00A01F96">
      <w:pPr>
        <w:pStyle w:val="NormaleWeb"/>
        <w:rPr>
          <w:sz w:val="22"/>
          <w:szCs w:val="22"/>
          <w:lang w:val="en-US"/>
        </w:rPr>
      </w:pPr>
      <w:r w:rsidRPr="00C42857">
        <w:rPr>
          <w:rStyle w:val="Enfasigrassetto"/>
          <w:rFonts w:ascii="Cambria Math" w:hAnsi="Cambria Math" w:cs="Cambria Math"/>
          <w:sz w:val="22"/>
          <w:szCs w:val="22"/>
          <w:lang w:val="en-US"/>
        </w:rPr>
        <w:t>∗</w:t>
      </w:r>
      <w:r w:rsidRPr="00C42857">
        <w:rPr>
          <w:rStyle w:val="Enfasigrassetto"/>
          <w:sz w:val="22"/>
          <w:szCs w:val="22"/>
          <w:lang w:val="en-US"/>
        </w:rPr>
        <w:t xml:space="preserve">Detection of lipid-protein interactions by </w:t>
      </w:r>
      <w:proofErr w:type="spellStart"/>
      <w:r w:rsidRPr="00C42857">
        <w:rPr>
          <w:rStyle w:val="Enfasigrassetto"/>
          <w:sz w:val="22"/>
          <w:szCs w:val="22"/>
          <w:lang w:val="en-US"/>
        </w:rPr>
        <w:t>photocrosslinking</w:t>
      </w:r>
      <w:proofErr w:type="spellEnd"/>
    </w:p>
    <w:p w:rsidR="00A01F96" w:rsidRPr="00C42857" w:rsidRDefault="00A01F96" w:rsidP="00A01F96">
      <w:pPr>
        <w:pStyle w:val="NormaleWeb"/>
        <w:rPr>
          <w:sz w:val="22"/>
          <w:szCs w:val="22"/>
          <w:lang w:val="en-US"/>
        </w:rPr>
      </w:pPr>
      <w:r w:rsidRPr="00C42857">
        <w:rPr>
          <w:sz w:val="22"/>
          <w:szCs w:val="22"/>
          <w:lang w:val="en-US"/>
        </w:rPr>
        <w:t xml:space="preserve">New technology has been developed based on </w:t>
      </w:r>
      <w:proofErr w:type="spellStart"/>
      <w:r w:rsidRPr="00C42857">
        <w:rPr>
          <w:sz w:val="22"/>
          <w:szCs w:val="22"/>
          <w:lang w:val="en-US"/>
        </w:rPr>
        <w:t>photocrosslinking</w:t>
      </w:r>
      <w:proofErr w:type="spellEnd"/>
      <w:r w:rsidRPr="00C42857">
        <w:rPr>
          <w:sz w:val="22"/>
          <w:szCs w:val="22"/>
          <w:lang w:val="en-US"/>
        </w:rPr>
        <w:t xml:space="preserve"> and click chemistry for detecting lipid-protein interactions in a biological membrane of interest. Short chain lipid analogues mimicking PC equipped with a photoactivatable moiety attached to the </w:t>
      </w:r>
      <w:proofErr w:type="spellStart"/>
      <w:r w:rsidRPr="00C42857">
        <w:rPr>
          <w:sz w:val="22"/>
          <w:szCs w:val="22"/>
          <w:lang w:val="en-US"/>
        </w:rPr>
        <w:t>headgroup</w:t>
      </w:r>
      <w:proofErr w:type="spellEnd"/>
      <w:r w:rsidRPr="00C42857">
        <w:rPr>
          <w:sz w:val="22"/>
          <w:szCs w:val="22"/>
          <w:lang w:val="en-US"/>
        </w:rPr>
        <w:t xml:space="preserve"> and containing </w:t>
      </w:r>
      <w:proofErr w:type="spellStart"/>
      <w:r w:rsidRPr="00C42857">
        <w:rPr>
          <w:sz w:val="22"/>
          <w:szCs w:val="22"/>
          <w:lang w:val="en-US"/>
        </w:rPr>
        <w:t>azide</w:t>
      </w:r>
      <w:proofErr w:type="spellEnd"/>
      <w:r w:rsidRPr="00C42857">
        <w:rPr>
          <w:sz w:val="22"/>
          <w:szCs w:val="22"/>
          <w:lang w:val="en-US"/>
        </w:rPr>
        <w:t xml:space="preserve">-modified acyl chains for detection by click chemistry, have been successfully used to identify established and potential new interaction partners of PC in yeast mitochondrial membranes. </w:t>
      </w:r>
    </w:p>
    <w:p w:rsidR="00A01F96" w:rsidRPr="00C42857" w:rsidRDefault="00A01F96" w:rsidP="00A01F96">
      <w:pPr>
        <w:pStyle w:val="NormaleWeb"/>
        <w:rPr>
          <w:sz w:val="22"/>
          <w:szCs w:val="22"/>
          <w:lang w:val="en-US"/>
        </w:rPr>
      </w:pPr>
      <w:proofErr w:type="spellStart"/>
      <w:r w:rsidRPr="00C42857">
        <w:rPr>
          <w:rStyle w:val="Enfasigrassetto"/>
          <w:sz w:val="22"/>
          <w:szCs w:val="22"/>
          <w:lang w:val="en-US"/>
        </w:rPr>
        <w:t>Nanocapsules</w:t>
      </w:r>
      <w:proofErr w:type="spellEnd"/>
      <w:r w:rsidRPr="00C42857">
        <w:rPr>
          <w:rStyle w:val="Enfasigrassetto"/>
          <w:sz w:val="22"/>
          <w:szCs w:val="22"/>
          <w:lang w:val="en-US"/>
        </w:rPr>
        <w:t xml:space="preserve"> of platinum anticancer drugs</w:t>
      </w:r>
      <w:r w:rsidRPr="00C42857">
        <w:rPr>
          <w:sz w:val="22"/>
          <w:szCs w:val="22"/>
          <w:lang w:val="en-US"/>
        </w:rPr>
        <w:t xml:space="preserve"> </w:t>
      </w:r>
    </w:p>
    <w:p w:rsidR="00A01F96" w:rsidRPr="00C42857" w:rsidRDefault="00A01F96" w:rsidP="00A01F96">
      <w:pPr>
        <w:pStyle w:val="NormaleWeb"/>
        <w:rPr>
          <w:sz w:val="22"/>
          <w:szCs w:val="22"/>
          <w:lang w:val="en-US"/>
        </w:rPr>
      </w:pPr>
      <w:r w:rsidRPr="00C42857">
        <w:rPr>
          <w:sz w:val="22"/>
          <w:szCs w:val="22"/>
          <w:lang w:val="en-US"/>
        </w:rPr>
        <w:t xml:space="preserve">In the area of </w:t>
      </w:r>
      <w:proofErr w:type="spellStart"/>
      <w:r w:rsidRPr="00C42857">
        <w:rPr>
          <w:sz w:val="22"/>
          <w:szCs w:val="22"/>
          <w:lang w:val="en-US"/>
        </w:rPr>
        <w:t>bionanotechnology</w:t>
      </w:r>
      <w:proofErr w:type="spellEnd"/>
      <w:r w:rsidRPr="00C42857">
        <w:rPr>
          <w:sz w:val="22"/>
          <w:szCs w:val="22"/>
          <w:lang w:val="en-US"/>
        </w:rPr>
        <w:t xml:space="preserve">, the group develops lipid formulations of platinum anticancer drugs for drug delivery. Cisplatin </w:t>
      </w:r>
      <w:proofErr w:type="spellStart"/>
      <w:r w:rsidRPr="00C42857">
        <w:rPr>
          <w:sz w:val="22"/>
          <w:szCs w:val="22"/>
          <w:lang w:val="en-US"/>
        </w:rPr>
        <w:t>nanocapsules</w:t>
      </w:r>
      <w:proofErr w:type="spellEnd"/>
      <w:r w:rsidRPr="00C42857">
        <w:rPr>
          <w:sz w:val="22"/>
          <w:szCs w:val="22"/>
          <w:lang w:val="en-US"/>
        </w:rPr>
        <w:t xml:space="preserve"> are unique self-assembled nanoparticles consisting of a core of solid cisplatin coated with a lipid bilayer that exhibit unsurpassed cytotoxicity against cancer cells </w:t>
      </w:r>
      <w:r w:rsidRPr="00C42857">
        <w:rPr>
          <w:rStyle w:val="Enfasicorsivo"/>
          <w:sz w:val="22"/>
          <w:szCs w:val="22"/>
          <w:lang w:val="en-US"/>
        </w:rPr>
        <w:t>in vitro</w:t>
      </w:r>
      <w:r w:rsidRPr="00C42857">
        <w:rPr>
          <w:sz w:val="22"/>
          <w:szCs w:val="22"/>
          <w:lang w:val="en-US"/>
        </w:rPr>
        <w:t xml:space="preserve">. The increased cell killing depends on uptake by </w:t>
      </w:r>
      <w:proofErr w:type="spellStart"/>
      <w:r w:rsidRPr="00C42857">
        <w:rPr>
          <w:sz w:val="22"/>
          <w:szCs w:val="22"/>
          <w:lang w:val="en-US"/>
        </w:rPr>
        <w:t>caveolae</w:t>
      </w:r>
      <w:proofErr w:type="spellEnd"/>
      <w:r w:rsidRPr="00C42857">
        <w:rPr>
          <w:sz w:val="22"/>
          <w:szCs w:val="22"/>
          <w:lang w:val="en-US"/>
        </w:rPr>
        <w:t>-mediated endocytosis. Research goals include extending the technology to other platinum-based compounds and optimizing the formulation for in vivo testing.</w:t>
      </w:r>
    </w:p>
    <w:p w:rsidR="00A01F96" w:rsidRDefault="00A01F96">
      <w:pPr>
        <w:rPr>
          <w:lang w:val="en-US"/>
        </w:rPr>
      </w:pPr>
      <w:r>
        <w:rPr>
          <w:lang w:val="en-US"/>
        </w:rPr>
        <w:br w:type="page"/>
      </w:r>
    </w:p>
    <w:p w:rsidR="00BB7E44" w:rsidRPr="00BB7E44" w:rsidRDefault="00BB7E44" w:rsidP="00A01F96">
      <w:pPr>
        <w:spacing w:before="100" w:beforeAutospacing="1" w:after="100" w:afterAutospacing="1" w:line="240" w:lineRule="auto"/>
        <w:outlineLvl w:val="0"/>
        <w:rPr>
          <w:rFonts w:ascii="Arial" w:eastAsia="Times New Roman" w:hAnsi="Arial" w:cs="Arial"/>
          <w:b/>
          <w:bCs/>
          <w:kern w:val="36"/>
          <w:sz w:val="32"/>
          <w:szCs w:val="32"/>
          <w:lang w:val="en-US" w:eastAsia="it-IT"/>
        </w:rPr>
      </w:pPr>
      <w:r w:rsidRPr="00BB7E44">
        <w:rPr>
          <w:rFonts w:ascii="Arial" w:eastAsia="Times New Roman" w:hAnsi="Arial" w:cs="Arial"/>
          <w:b/>
          <w:bCs/>
          <w:kern w:val="36"/>
          <w:sz w:val="32"/>
          <w:szCs w:val="32"/>
          <w:highlight w:val="yellow"/>
          <w:lang w:val="en-US" w:eastAsia="it-IT"/>
        </w:rPr>
        <w:lastRenderedPageBreak/>
        <w:t>TURKU  - MATTI POUTANEN</w:t>
      </w:r>
    </w:p>
    <w:p w:rsidR="00A01F96" w:rsidRPr="00E524FD" w:rsidRDefault="00A01F96" w:rsidP="00A01F96">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it-IT"/>
        </w:rPr>
      </w:pPr>
      <w:r w:rsidRPr="00E524FD">
        <w:rPr>
          <w:rFonts w:ascii="Times New Roman" w:eastAsia="Times New Roman" w:hAnsi="Times New Roman" w:cs="Times New Roman"/>
          <w:b/>
          <w:bCs/>
          <w:kern w:val="36"/>
          <w:sz w:val="32"/>
          <w:szCs w:val="32"/>
          <w:lang w:val="en-US" w:eastAsia="it-IT"/>
        </w:rPr>
        <w:t>Turku – Finland</w:t>
      </w:r>
    </w:p>
    <w:p w:rsidR="00A01F96" w:rsidRPr="00E524FD" w:rsidRDefault="00A01F96" w:rsidP="00A01F96">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it-IT"/>
        </w:rPr>
      </w:pPr>
      <w:r w:rsidRPr="00E524FD">
        <w:rPr>
          <w:rFonts w:ascii="Times New Roman" w:eastAsia="Times New Roman" w:hAnsi="Times New Roman" w:cs="Times New Roman"/>
          <w:b/>
          <w:bCs/>
          <w:kern w:val="36"/>
          <w:sz w:val="32"/>
          <w:szCs w:val="32"/>
          <w:lang w:val="en-US" w:eastAsia="it-IT"/>
        </w:rPr>
        <w:t xml:space="preserve">Prof. </w:t>
      </w:r>
      <w:proofErr w:type="spellStart"/>
      <w:r w:rsidRPr="00E524FD">
        <w:rPr>
          <w:rFonts w:ascii="Times New Roman" w:eastAsia="Times New Roman" w:hAnsi="Times New Roman" w:cs="Times New Roman"/>
          <w:b/>
          <w:bCs/>
          <w:kern w:val="36"/>
          <w:sz w:val="32"/>
          <w:szCs w:val="32"/>
          <w:lang w:val="en-US" w:eastAsia="it-IT"/>
        </w:rPr>
        <w:t>Matti</w:t>
      </w:r>
      <w:proofErr w:type="spellEnd"/>
      <w:r w:rsidRPr="00E524FD">
        <w:rPr>
          <w:rFonts w:ascii="Times New Roman" w:eastAsia="Times New Roman" w:hAnsi="Times New Roman" w:cs="Times New Roman"/>
          <w:b/>
          <w:bCs/>
          <w:kern w:val="36"/>
          <w:sz w:val="32"/>
          <w:szCs w:val="32"/>
          <w:lang w:val="en-US" w:eastAsia="it-IT"/>
        </w:rPr>
        <w:t xml:space="preserve"> </w:t>
      </w:r>
      <w:proofErr w:type="spellStart"/>
      <w:r w:rsidRPr="00E524FD">
        <w:rPr>
          <w:rFonts w:ascii="Times New Roman" w:eastAsia="Times New Roman" w:hAnsi="Times New Roman" w:cs="Times New Roman"/>
          <w:b/>
          <w:bCs/>
          <w:kern w:val="36"/>
          <w:sz w:val="32"/>
          <w:szCs w:val="32"/>
          <w:lang w:val="en-US" w:eastAsia="it-IT"/>
        </w:rPr>
        <w:t>Poutanen</w:t>
      </w:r>
      <w:proofErr w:type="spellEnd"/>
    </w:p>
    <w:p w:rsidR="00A01F96" w:rsidRPr="00E524FD" w:rsidRDefault="00A01F96" w:rsidP="00A01F96">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it-IT"/>
        </w:rPr>
      </w:pPr>
      <w:r w:rsidRPr="00E524FD">
        <w:rPr>
          <w:rFonts w:ascii="Times New Roman" w:eastAsia="Times New Roman" w:hAnsi="Times New Roman" w:cs="Times New Roman"/>
          <w:b/>
          <w:bCs/>
          <w:kern w:val="36"/>
          <w:sz w:val="32"/>
          <w:szCs w:val="32"/>
          <w:lang w:val="en-US" w:eastAsia="it-IT"/>
        </w:rPr>
        <w:t>Turku Center for Disease Modeling</w:t>
      </w:r>
    </w:p>
    <w:p w:rsidR="00A01F96" w:rsidRPr="00E524FD" w:rsidRDefault="00A01F96" w:rsidP="00A01F96">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E524FD">
        <w:rPr>
          <w:rFonts w:ascii="Times New Roman" w:eastAsia="Times New Roman" w:hAnsi="Times New Roman" w:cs="Times New Roman"/>
          <w:b/>
          <w:bCs/>
          <w:sz w:val="36"/>
          <w:szCs w:val="36"/>
          <w:lang w:val="en-US" w:eastAsia="it-IT"/>
        </w:rPr>
        <w:t>Focus in services in advanced animal models</w:t>
      </w:r>
    </w:p>
    <w:p w:rsidR="00A01F96" w:rsidRDefault="00A01F96" w:rsidP="00A01F96">
      <w:pPr>
        <w:spacing w:before="100" w:beforeAutospacing="1" w:after="100" w:afterAutospacing="1" w:line="240" w:lineRule="auto"/>
        <w:rPr>
          <w:rFonts w:ascii="Times New Roman" w:eastAsia="Times New Roman" w:hAnsi="Times New Roman" w:cs="Times New Roman"/>
          <w:sz w:val="24"/>
          <w:szCs w:val="24"/>
          <w:lang w:val="en-US" w:eastAsia="it-IT"/>
        </w:rPr>
      </w:pPr>
      <w:r w:rsidRPr="00E524FD">
        <w:rPr>
          <w:rFonts w:ascii="Times New Roman" w:eastAsia="Times New Roman" w:hAnsi="Times New Roman" w:cs="Times New Roman"/>
          <w:sz w:val="24"/>
          <w:szCs w:val="24"/>
          <w:lang w:val="en-US" w:eastAsia="it-IT"/>
        </w:rPr>
        <w:t>TCDM is a resea</w:t>
      </w:r>
      <w:r>
        <w:rPr>
          <w:rFonts w:ascii="Times New Roman" w:eastAsia="Times New Roman" w:hAnsi="Times New Roman" w:cs="Times New Roman"/>
          <w:sz w:val="24"/>
          <w:szCs w:val="24"/>
          <w:lang w:val="en-US" w:eastAsia="it-IT"/>
        </w:rPr>
        <w:t>rch and research service organiz</w:t>
      </w:r>
      <w:r w:rsidRPr="00E524FD">
        <w:rPr>
          <w:rFonts w:ascii="Times New Roman" w:eastAsia="Times New Roman" w:hAnsi="Times New Roman" w:cs="Times New Roman"/>
          <w:sz w:val="24"/>
          <w:szCs w:val="24"/>
          <w:lang w:val="en-US" w:eastAsia="it-IT"/>
        </w:rPr>
        <w:t>ation at the Faculty of Medicine, University of Turku, and is part of the Bio Center Finland “Model Organisms” network. TCDM applies and provides state-of-art research facilities and expertise in studies in experimental animals to support both academic and industrial associated non-clinical research. The facilities and expertise are also available for contract research.</w:t>
      </w:r>
    </w:p>
    <w:p w:rsidR="00A01F96" w:rsidRPr="00E524FD" w:rsidRDefault="00A01F96" w:rsidP="00A01F96">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E524FD">
        <w:rPr>
          <w:rFonts w:ascii="Times New Roman" w:eastAsia="Times New Roman" w:hAnsi="Times New Roman" w:cs="Times New Roman"/>
          <w:b/>
          <w:bCs/>
          <w:sz w:val="36"/>
          <w:szCs w:val="36"/>
          <w:lang w:val="en-US" w:eastAsia="it-IT"/>
        </w:rPr>
        <w:t>Disease Models</w:t>
      </w:r>
    </w:p>
    <w:p w:rsidR="00A01F96" w:rsidRPr="00E524FD" w:rsidRDefault="00A01F96" w:rsidP="00A01F96">
      <w:pPr>
        <w:spacing w:before="100" w:beforeAutospacing="1" w:after="100" w:afterAutospacing="1" w:line="240" w:lineRule="auto"/>
        <w:rPr>
          <w:rFonts w:ascii="Times New Roman" w:eastAsia="Times New Roman" w:hAnsi="Times New Roman" w:cs="Times New Roman"/>
          <w:sz w:val="24"/>
          <w:szCs w:val="24"/>
          <w:lang w:eastAsia="it-IT"/>
        </w:rPr>
      </w:pPr>
      <w:r w:rsidRPr="00E524FD">
        <w:rPr>
          <w:rFonts w:ascii="Times New Roman" w:eastAsia="Times New Roman" w:hAnsi="Times New Roman" w:cs="Times New Roman"/>
          <w:sz w:val="24"/>
          <w:szCs w:val="24"/>
          <w:lang w:val="en-US" w:eastAsia="it-IT"/>
        </w:rPr>
        <w:t xml:space="preserve">TCDM focuses on genetically modified mice and tumor </w:t>
      </w:r>
      <w:proofErr w:type="spellStart"/>
      <w:r w:rsidRPr="00E524FD">
        <w:rPr>
          <w:rFonts w:ascii="Times New Roman" w:eastAsia="Times New Roman" w:hAnsi="Times New Roman" w:cs="Times New Roman"/>
          <w:sz w:val="24"/>
          <w:szCs w:val="24"/>
          <w:lang w:val="en-US" w:eastAsia="it-IT"/>
        </w:rPr>
        <w:t>xenografts</w:t>
      </w:r>
      <w:proofErr w:type="spellEnd"/>
      <w:r w:rsidRPr="00E524FD">
        <w:rPr>
          <w:rFonts w:ascii="Times New Roman" w:eastAsia="Times New Roman" w:hAnsi="Times New Roman" w:cs="Times New Roman"/>
          <w:sz w:val="24"/>
          <w:szCs w:val="24"/>
          <w:lang w:val="en-US" w:eastAsia="it-IT"/>
        </w:rPr>
        <w:t xml:space="preserve"> as models for human diseases. </w:t>
      </w:r>
      <w:proofErr w:type="spellStart"/>
      <w:r w:rsidRPr="00E524FD">
        <w:rPr>
          <w:rFonts w:ascii="Times New Roman" w:eastAsia="Times New Roman" w:hAnsi="Times New Roman" w:cs="Times New Roman"/>
          <w:sz w:val="24"/>
          <w:szCs w:val="24"/>
          <w:lang w:eastAsia="it-IT"/>
        </w:rPr>
        <w:t>Disease</w:t>
      </w:r>
      <w:proofErr w:type="spellEnd"/>
      <w:r w:rsidRPr="00E524FD">
        <w:rPr>
          <w:rFonts w:ascii="Times New Roman" w:eastAsia="Times New Roman" w:hAnsi="Times New Roman" w:cs="Times New Roman"/>
          <w:sz w:val="24"/>
          <w:szCs w:val="24"/>
          <w:lang w:eastAsia="it-IT"/>
        </w:rPr>
        <w:t xml:space="preserve"> </w:t>
      </w:r>
      <w:proofErr w:type="spellStart"/>
      <w:r w:rsidRPr="00E524FD">
        <w:rPr>
          <w:rFonts w:ascii="Times New Roman" w:eastAsia="Times New Roman" w:hAnsi="Times New Roman" w:cs="Times New Roman"/>
          <w:sz w:val="24"/>
          <w:szCs w:val="24"/>
          <w:lang w:eastAsia="it-IT"/>
        </w:rPr>
        <w:t>models</w:t>
      </w:r>
      <w:proofErr w:type="spellEnd"/>
      <w:r w:rsidRPr="00E524FD">
        <w:rPr>
          <w:rFonts w:ascii="Times New Roman" w:eastAsia="Times New Roman" w:hAnsi="Times New Roman" w:cs="Times New Roman"/>
          <w:sz w:val="24"/>
          <w:szCs w:val="24"/>
          <w:lang w:eastAsia="it-IT"/>
        </w:rPr>
        <w:t xml:space="preserve"> are of </w:t>
      </w:r>
      <w:proofErr w:type="spellStart"/>
      <w:r w:rsidRPr="00E524FD">
        <w:rPr>
          <w:rFonts w:ascii="Times New Roman" w:eastAsia="Times New Roman" w:hAnsi="Times New Roman" w:cs="Times New Roman"/>
          <w:sz w:val="24"/>
          <w:szCs w:val="24"/>
          <w:lang w:eastAsia="it-IT"/>
        </w:rPr>
        <w:t>key</w:t>
      </w:r>
      <w:proofErr w:type="spellEnd"/>
      <w:r w:rsidRPr="00E524FD">
        <w:rPr>
          <w:rFonts w:ascii="Times New Roman" w:eastAsia="Times New Roman" w:hAnsi="Times New Roman" w:cs="Times New Roman"/>
          <w:sz w:val="24"/>
          <w:szCs w:val="24"/>
          <w:lang w:eastAsia="it-IT"/>
        </w:rPr>
        <w:t xml:space="preserve"> </w:t>
      </w:r>
      <w:proofErr w:type="spellStart"/>
      <w:r w:rsidRPr="00E524FD">
        <w:rPr>
          <w:rFonts w:ascii="Times New Roman" w:eastAsia="Times New Roman" w:hAnsi="Times New Roman" w:cs="Times New Roman"/>
          <w:sz w:val="24"/>
          <w:szCs w:val="24"/>
          <w:lang w:eastAsia="it-IT"/>
        </w:rPr>
        <w:t>importance</w:t>
      </w:r>
      <w:proofErr w:type="spellEnd"/>
      <w:r w:rsidRPr="00E524FD">
        <w:rPr>
          <w:rFonts w:ascii="Times New Roman" w:eastAsia="Times New Roman" w:hAnsi="Times New Roman" w:cs="Times New Roman"/>
          <w:sz w:val="24"/>
          <w:szCs w:val="24"/>
          <w:lang w:eastAsia="it-IT"/>
        </w:rPr>
        <w:t xml:space="preserve"> in </w:t>
      </w:r>
      <w:proofErr w:type="spellStart"/>
      <w:r w:rsidRPr="00E524FD">
        <w:rPr>
          <w:rFonts w:ascii="Times New Roman" w:eastAsia="Times New Roman" w:hAnsi="Times New Roman" w:cs="Times New Roman"/>
          <w:sz w:val="24"/>
          <w:szCs w:val="24"/>
          <w:lang w:eastAsia="it-IT"/>
        </w:rPr>
        <w:t>studying</w:t>
      </w:r>
      <w:proofErr w:type="spellEnd"/>
      <w:r w:rsidRPr="00E524FD">
        <w:rPr>
          <w:rFonts w:ascii="Times New Roman" w:eastAsia="Times New Roman" w:hAnsi="Times New Roman" w:cs="Times New Roman"/>
          <w:sz w:val="24"/>
          <w:szCs w:val="24"/>
          <w:lang w:eastAsia="it-IT"/>
        </w:rPr>
        <w:t xml:space="preserve"> the </w:t>
      </w:r>
      <w:proofErr w:type="spellStart"/>
      <w:r w:rsidRPr="00E524FD">
        <w:rPr>
          <w:rFonts w:ascii="Times New Roman" w:eastAsia="Times New Roman" w:hAnsi="Times New Roman" w:cs="Times New Roman"/>
          <w:sz w:val="24"/>
          <w:szCs w:val="24"/>
          <w:lang w:eastAsia="it-IT"/>
        </w:rPr>
        <w:t>disease</w:t>
      </w:r>
      <w:proofErr w:type="spellEnd"/>
    </w:p>
    <w:p w:rsidR="00A01F96" w:rsidRPr="00E524FD" w:rsidRDefault="00A01F96" w:rsidP="00A01F9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524FD">
        <w:rPr>
          <w:rFonts w:ascii="Times New Roman" w:eastAsia="Times New Roman" w:hAnsi="Times New Roman" w:cs="Times New Roman"/>
          <w:sz w:val="24"/>
          <w:szCs w:val="24"/>
          <w:lang w:eastAsia="it-IT"/>
        </w:rPr>
        <w:t>mechanisms</w:t>
      </w:r>
      <w:proofErr w:type="spellEnd"/>
    </w:p>
    <w:p w:rsidR="00A01F96" w:rsidRPr="00E524FD" w:rsidRDefault="00A01F96" w:rsidP="00A01F9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524FD">
        <w:rPr>
          <w:rFonts w:ascii="Times New Roman" w:eastAsia="Times New Roman" w:hAnsi="Times New Roman" w:cs="Times New Roman"/>
          <w:sz w:val="24"/>
          <w:szCs w:val="24"/>
          <w:lang w:eastAsia="it-IT"/>
        </w:rPr>
        <w:t>progression</w:t>
      </w:r>
      <w:proofErr w:type="spellEnd"/>
      <w:r w:rsidRPr="00E524FD">
        <w:rPr>
          <w:rFonts w:ascii="Times New Roman" w:eastAsia="Times New Roman" w:hAnsi="Times New Roman" w:cs="Times New Roman"/>
          <w:sz w:val="24"/>
          <w:szCs w:val="24"/>
          <w:lang w:eastAsia="it-IT"/>
        </w:rPr>
        <w:t xml:space="preserve"> and </w:t>
      </w:r>
      <w:proofErr w:type="spellStart"/>
      <w:r w:rsidRPr="00E524FD">
        <w:rPr>
          <w:rFonts w:ascii="Times New Roman" w:eastAsia="Times New Roman" w:hAnsi="Times New Roman" w:cs="Times New Roman"/>
          <w:sz w:val="24"/>
          <w:szCs w:val="24"/>
          <w:lang w:eastAsia="it-IT"/>
        </w:rPr>
        <w:t>development</w:t>
      </w:r>
      <w:proofErr w:type="spellEnd"/>
    </w:p>
    <w:p w:rsidR="00A01F96" w:rsidRPr="00E524FD" w:rsidRDefault="00A01F96" w:rsidP="00A01F9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524FD">
        <w:rPr>
          <w:rFonts w:ascii="Times New Roman" w:eastAsia="Times New Roman" w:hAnsi="Times New Roman" w:cs="Times New Roman"/>
          <w:sz w:val="24"/>
          <w:szCs w:val="24"/>
          <w:lang w:eastAsia="it-IT"/>
        </w:rPr>
        <w:t>prevention</w:t>
      </w:r>
      <w:proofErr w:type="spellEnd"/>
      <w:r w:rsidRPr="00E524FD">
        <w:rPr>
          <w:rFonts w:ascii="Times New Roman" w:eastAsia="Times New Roman" w:hAnsi="Times New Roman" w:cs="Times New Roman"/>
          <w:sz w:val="24"/>
          <w:szCs w:val="24"/>
          <w:lang w:eastAsia="it-IT"/>
        </w:rPr>
        <w:t xml:space="preserve"> and treatment</w:t>
      </w:r>
    </w:p>
    <w:p w:rsidR="00A01F96" w:rsidRDefault="00A01F96" w:rsidP="00A01F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E524FD">
        <w:rPr>
          <w:rFonts w:ascii="Times New Roman" w:eastAsia="Times New Roman" w:hAnsi="Times New Roman" w:cs="Times New Roman"/>
          <w:sz w:val="24"/>
          <w:szCs w:val="24"/>
          <w:lang w:val="en-US" w:eastAsia="it-IT"/>
        </w:rPr>
        <w:t>analyzing the drug candidates before clinical trials</w:t>
      </w:r>
    </w:p>
    <w:p w:rsidR="00A01F96" w:rsidRDefault="00A01F96" w:rsidP="00A01F96">
      <w:pPr>
        <w:spacing w:before="100" w:beforeAutospacing="1" w:after="100" w:afterAutospacing="1" w:line="240" w:lineRule="auto"/>
        <w:rPr>
          <w:rFonts w:ascii="Times New Roman" w:eastAsia="Times New Roman" w:hAnsi="Times New Roman" w:cs="Times New Roman"/>
          <w:sz w:val="24"/>
          <w:szCs w:val="24"/>
          <w:lang w:val="en-US" w:eastAsia="it-IT"/>
        </w:rPr>
      </w:pPr>
    </w:p>
    <w:p w:rsidR="00A01F96" w:rsidRPr="00E524FD" w:rsidRDefault="00A01F96" w:rsidP="00A01F96">
      <w:pPr>
        <w:spacing w:before="100" w:beforeAutospacing="1" w:after="100" w:afterAutospacing="1" w:line="240" w:lineRule="auto"/>
        <w:rPr>
          <w:rFonts w:ascii="Times New Roman" w:eastAsia="Times New Roman" w:hAnsi="Times New Roman" w:cs="Times New Roman"/>
          <w:sz w:val="24"/>
          <w:szCs w:val="24"/>
          <w:lang w:eastAsia="it-IT"/>
        </w:rPr>
      </w:pPr>
      <w:r w:rsidRPr="00B353CF">
        <w:rPr>
          <w:rFonts w:ascii="Times New Roman" w:eastAsia="Times New Roman" w:hAnsi="Times New Roman" w:cs="Times New Roman"/>
          <w:b/>
          <w:sz w:val="24"/>
          <w:szCs w:val="24"/>
          <w:lang w:eastAsia="it-IT"/>
        </w:rPr>
        <w:t>Progetto in collaborazione</w:t>
      </w:r>
      <w:r w:rsidRPr="00E524FD">
        <w:rPr>
          <w:rFonts w:ascii="Times New Roman" w:eastAsia="Times New Roman" w:hAnsi="Times New Roman" w:cs="Times New Roman"/>
          <w:sz w:val="24"/>
          <w:szCs w:val="24"/>
          <w:lang w:eastAsia="it-IT"/>
        </w:rPr>
        <w:t>:</w:t>
      </w:r>
    </w:p>
    <w:p w:rsidR="00A01F96" w:rsidRDefault="00A01F96" w:rsidP="00A01F96">
      <w:pPr>
        <w:spacing w:before="100" w:beforeAutospacing="1" w:after="100" w:afterAutospacing="1" w:line="240" w:lineRule="auto"/>
        <w:rPr>
          <w:rFonts w:ascii="Times New Roman" w:eastAsia="Times New Roman" w:hAnsi="Times New Roman" w:cs="Times New Roman"/>
          <w:sz w:val="24"/>
          <w:szCs w:val="24"/>
          <w:lang w:eastAsia="it-IT"/>
        </w:rPr>
      </w:pPr>
      <w:r w:rsidRPr="00E524FD">
        <w:rPr>
          <w:rFonts w:ascii="Times New Roman" w:eastAsia="Times New Roman" w:hAnsi="Times New Roman" w:cs="Times New Roman"/>
          <w:sz w:val="24"/>
          <w:szCs w:val="24"/>
          <w:lang w:eastAsia="it-IT"/>
        </w:rPr>
        <w:t>Caratterizzazione di modelli animali HSD17B7-deficient</w:t>
      </w:r>
    </w:p>
    <w:p w:rsidR="00A01F96" w:rsidRPr="004D311A" w:rsidRDefault="00A01F96" w:rsidP="00A01F9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B353CF">
        <w:rPr>
          <w:rFonts w:ascii="Times New Roman" w:eastAsia="Times New Roman" w:hAnsi="Times New Roman" w:cs="Times New Roman"/>
          <w:sz w:val="24"/>
          <w:szCs w:val="24"/>
          <w:lang w:eastAsia="it-IT"/>
        </w:rPr>
        <w:sym w:font="Wingdings" w:char="F0E0"/>
      </w:r>
      <w:r>
        <w:rPr>
          <w:rFonts w:ascii="Times New Roman" w:eastAsia="Times New Roman" w:hAnsi="Times New Roman" w:cs="Times New Roman"/>
          <w:sz w:val="24"/>
          <w:szCs w:val="24"/>
          <w:lang w:eastAsia="it-IT"/>
        </w:rPr>
        <w:t xml:space="preserve"> per il background sull’enzima HSH17B7 andare su sito del dipartimento </w:t>
      </w:r>
      <w:r w:rsidRPr="004D311A">
        <w:rPr>
          <w:rFonts w:ascii="Times New Roman" w:eastAsia="Times New Roman" w:hAnsi="Times New Roman" w:cs="Times New Roman"/>
          <w:sz w:val="24"/>
          <w:szCs w:val="24"/>
          <w:lang w:eastAsia="it-IT"/>
        </w:rPr>
        <w:sym w:font="Wingdings" w:char="F0E0"/>
      </w:r>
      <w:r>
        <w:rPr>
          <w:rFonts w:ascii="Times New Roman" w:eastAsia="Times New Roman" w:hAnsi="Times New Roman" w:cs="Times New Roman"/>
          <w:sz w:val="24"/>
          <w:szCs w:val="24"/>
          <w:lang w:eastAsia="it-IT"/>
        </w:rPr>
        <w:t xml:space="preserve"> </w:t>
      </w:r>
      <w:r w:rsidRPr="00B353CF">
        <w:rPr>
          <w:rFonts w:ascii="Times New Roman" w:eastAsia="Times New Roman" w:hAnsi="Times New Roman" w:cs="Times New Roman"/>
          <w:b/>
          <w:sz w:val="24"/>
          <w:szCs w:val="24"/>
          <w:lang w:eastAsia="it-IT"/>
        </w:rPr>
        <w:t>proposte di tesi</w:t>
      </w:r>
      <w:r>
        <w:rPr>
          <w:rFonts w:ascii="Times New Roman" w:eastAsia="Times New Roman" w:hAnsi="Times New Roman" w:cs="Times New Roman"/>
          <w:b/>
          <w:sz w:val="24"/>
          <w:szCs w:val="24"/>
          <w:lang w:eastAsia="it-IT"/>
        </w:rPr>
        <w:t xml:space="preserve"> </w:t>
      </w:r>
      <w:r w:rsidRPr="004D311A">
        <w:rPr>
          <w:rFonts w:ascii="Times New Roman" w:eastAsia="Times New Roman" w:hAnsi="Times New Roman" w:cs="Times New Roman"/>
          <w:b/>
          <w:sz w:val="24"/>
          <w:szCs w:val="24"/>
          <w:lang w:eastAsia="it-IT"/>
        </w:rPr>
        <w:sym w:font="Wingdings" w:char="F0E0"/>
      </w:r>
      <w:r>
        <w:rPr>
          <w:rFonts w:ascii="Times New Roman" w:eastAsia="Times New Roman" w:hAnsi="Times New Roman" w:cs="Times New Roman"/>
          <w:sz w:val="24"/>
          <w:szCs w:val="24"/>
          <w:lang w:eastAsia="it-IT"/>
        </w:rPr>
        <w:t>caratterizzazione dell’enzima steroide reduttasi HSD17B7</w:t>
      </w:r>
    </w:p>
    <w:p w:rsidR="00A01F96" w:rsidRPr="00E524FD" w:rsidRDefault="00A01F96" w:rsidP="00A01F96"/>
    <w:p w:rsidR="00A01F96" w:rsidRPr="00A01F96" w:rsidRDefault="00A01F96" w:rsidP="00A01F96"/>
    <w:p w:rsidR="00A01F96" w:rsidRPr="00A01F96" w:rsidRDefault="00A01F96" w:rsidP="00A01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4"/>
          <w:szCs w:val="24"/>
          <w:lang w:eastAsia="it-IT"/>
        </w:rPr>
      </w:pPr>
    </w:p>
    <w:p w:rsidR="00A01F96" w:rsidRPr="00A01F96" w:rsidRDefault="00A01F96" w:rsidP="00A01F96"/>
    <w:p w:rsidR="00A01F96" w:rsidRPr="00A01F96" w:rsidRDefault="00A01F96" w:rsidP="00EA4E91">
      <w:pPr>
        <w:spacing w:before="100" w:beforeAutospacing="1" w:after="100" w:afterAutospacing="1" w:line="240" w:lineRule="auto"/>
        <w:rPr>
          <w:rFonts w:ascii="Times New Roman" w:eastAsia="Times New Roman" w:hAnsi="Times New Roman" w:cs="Times New Roman"/>
          <w:sz w:val="24"/>
          <w:szCs w:val="24"/>
          <w:lang w:eastAsia="it-IT"/>
        </w:rPr>
      </w:pPr>
    </w:p>
    <w:sectPr w:rsidR="00A01F96" w:rsidRPr="00A01F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727"/>
    <w:multiLevelType w:val="multilevel"/>
    <w:tmpl w:val="143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91"/>
    <w:rsid w:val="00560C48"/>
    <w:rsid w:val="00A01F96"/>
    <w:rsid w:val="00BB7E44"/>
    <w:rsid w:val="00EA4E91"/>
    <w:rsid w:val="00EC6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4E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E91"/>
    <w:rPr>
      <w:rFonts w:ascii="Tahoma" w:hAnsi="Tahoma" w:cs="Tahoma"/>
      <w:sz w:val="16"/>
      <w:szCs w:val="16"/>
    </w:rPr>
  </w:style>
  <w:style w:type="character" w:styleId="Collegamentoipertestuale">
    <w:name w:val="Hyperlink"/>
    <w:basedOn w:val="Carpredefinitoparagrafo"/>
    <w:uiPriority w:val="99"/>
    <w:semiHidden/>
    <w:unhideWhenUsed/>
    <w:rsid w:val="00A01F96"/>
    <w:rPr>
      <w:color w:val="0000FF"/>
      <w:u w:val="single"/>
    </w:rPr>
  </w:style>
  <w:style w:type="paragraph" w:styleId="NormaleWeb">
    <w:name w:val="Normal (Web)"/>
    <w:basedOn w:val="Normale"/>
    <w:uiPriority w:val="99"/>
    <w:semiHidden/>
    <w:unhideWhenUsed/>
    <w:rsid w:val="00A01F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1F96"/>
    <w:rPr>
      <w:i/>
      <w:iCs/>
    </w:rPr>
  </w:style>
  <w:style w:type="character" w:customStyle="1" w:styleId="colortextpink">
    <w:name w:val="colortextpink"/>
    <w:basedOn w:val="Carpredefinitoparagrafo"/>
    <w:rsid w:val="00A01F96"/>
  </w:style>
  <w:style w:type="character" w:styleId="Enfasigrassetto">
    <w:name w:val="Strong"/>
    <w:basedOn w:val="Carpredefinitoparagrafo"/>
    <w:uiPriority w:val="22"/>
    <w:qFormat/>
    <w:rsid w:val="00A01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4E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E91"/>
    <w:rPr>
      <w:rFonts w:ascii="Tahoma" w:hAnsi="Tahoma" w:cs="Tahoma"/>
      <w:sz w:val="16"/>
      <w:szCs w:val="16"/>
    </w:rPr>
  </w:style>
  <w:style w:type="character" w:styleId="Collegamentoipertestuale">
    <w:name w:val="Hyperlink"/>
    <w:basedOn w:val="Carpredefinitoparagrafo"/>
    <w:uiPriority w:val="99"/>
    <w:semiHidden/>
    <w:unhideWhenUsed/>
    <w:rsid w:val="00A01F96"/>
    <w:rPr>
      <w:color w:val="0000FF"/>
      <w:u w:val="single"/>
    </w:rPr>
  </w:style>
  <w:style w:type="paragraph" w:styleId="NormaleWeb">
    <w:name w:val="Normal (Web)"/>
    <w:basedOn w:val="Normale"/>
    <w:uiPriority w:val="99"/>
    <w:semiHidden/>
    <w:unhideWhenUsed/>
    <w:rsid w:val="00A01F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1F96"/>
    <w:rPr>
      <w:i/>
      <w:iCs/>
    </w:rPr>
  </w:style>
  <w:style w:type="character" w:customStyle="1" w:styleId="colortextpink">
    <w:name w:val="colortextpink"/>
    <w:basedOn w:val="Carpredefinitoparagrafo"/>
    <w:rsid w:val="00A01F96"/>
  </w:style>
  <w:style w:type="character" w:styleId="Enfasigrassetto">
    <w:name w:val="Strong"/>
    <w:basedOn w:val="Carpredefinitoparagrafo"/>
    <w:uiPriority w:val="22"/>
    <w:qFormat/>
    <w:rsid w:val="00A01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00">
          <w:marLeft w:val="0"/>
          <w:marRight w:val="0"/>
          <w:marTop w:val="0"/>
          <w:marBottom w:val="0"/>
          <w:divBdr>
            <w:top w:val="none" w:sz="0" w:space="0" w:color="auto"/>
            <w:left w:val="none" w:sz="0" w:space="0" w:color="auto"/>
            <w:bottom w:val="none" w:sz="0" w:space="0" w:color="auto"/>
            <w:right w:val="none" w:sz="0" w:space="0" w:color="auto"/>
          </w:divBdr>
        </w:div>
        <w:div w:id="1894004518">
          <w:marLeft w:val="0"/>
          <w:marRight w:val="0"/>
          <w:marTop w:val="0"/>
          <w:marBottom w:val="0"/>
          <w:divBdr>
            <w:top w:val="none" w:sz="0" w:space="0" w:color="auto"/>
            <w:left w:val="none" w:sz="0" w:space="0" w:color="auto"/>
            <w:bottom w:val="none" w:sz="0" w:space="0" w:color="auto"/>
            <w:right w:val="none" w:sz="0" w:space="0" w:color="auto"/>
          </w:divBdr>
        </w:div>
        <w:div w:id="1077093151">
          <w:marLeft w:val="0"/>
          <w:marRight w:val="0"/>
          <w:marTop w:val="0"/>
          <w:marBottom w:val="0"/>
          <w:divBdr>
            <w:top w:val="none" w:sz="0" w:space="0" w:color="auto"/>
            <w:left w:val="none" w:sz="0" w:space="0" w:color="auto"/>
            <w:bottom w:val="none" w:sz="0" w:space="0" w:color="auto"/>
            <w:right w:val="none" w:sz="0" w:space="0" w:color="auto"/>
          </w:divBdr>
        </w:div>
        <w:div w:id="1219977742">
          <w:marLeft w:val="0"/>
          <w:marRight w:val="0"/>
          <w:marTop w:val="0"/>
          <w:marBottom w:val="0"/>
          <w:divBdr>
            <w:top w:val="none" w:sz="0" w:space="0" w:color="auto"/>
            <w:left w:val="none" w:sz="0" w:space="0" w:color="auto"/>
            <w:bottom w:val="none" w:sz="0" w:space="0" w:color="auto"/>
            <w:right w:val="none" w:sz="0" w:space="0" w:color="auto"/>
          </w:divBdr>
          <w:divsChild>
            <w:div w:id="1817993148">
              <w:marLeft w:val="0"/>
              <w:marRight w:val="0"/>
              <w:marTop w:val="0"/>
              <w:marBottom w:val="0"/>
              <w:divBdr>
                <w:top w:val="none" w:sz="0" w:space="0" w:color="auto"/>
                <w:left w:val="none" w:sz="0" w:space="0" w:color="auto"/>
                <w:bottom w:val="none" w:sz="0" w:space="0" w:color="auto"/>
                <w:right w:val="none" w:sz="0" w:space="0" w:color="auto"/>
              </w:divBdr>
            </w:div>
          </w:divsChild>
        </w:div>
        <w:div w:id="1346788599">
          <w:marLeft w:val="0"/>
          <w:marRight w:val="0"/>
          <w:marTop w:val="0"/>
          <w:marBottom w:val="0"/>
          <w:divBdr>
            <w:top w:val="none" w:sz="0" w:space="0" w:color="auto"/>
            <w:left w:val="none" w:sz="0" w:space="0" w:color="auto"/>
            <w:bottom w:val="none" w:sz="0" w:space="0" w:color="auto"/>
            <w:right w:val="none" w:sz="0" w:space="0" w:color="auto"/>
          </w:divBdr>
        </w:div>
      </w:divsChild>
    </w:div>
    <w:div w:id="692269859">
      <w:bodyDiv w:val="1"/>
      <w:marLeft w:val="0"/>
      <w:marRight w:val="0"/>
      <w:marTop w:val="0"/>
      <w:marBottom w:val="0"/>
      <w:divBdr>
        <w:top w:val="none" w:sz="0" w:space="0" w:color="auto"/>
        <w:left w:val="none" w:sz="0" w:space="0" w:color="auto"/>
        <w:bottom w:val="none" w:sz="0" w:space="0" w:color="auto"/>
        <w:right w:val="none" w:sz="0" w:space="0" w:color="auto"/>
      </w:divBdr>
    </w:div>
    <w:div w:id="1740714708">
      <w:bodyDiv w:val="1"/>
      <w:marLeft w:val="0"/>
      <w:marRight w:val="0"/>
      <w:marTop w:val="0"/>
      <w:marBottom w:val="0"/>
      <w:divBdr>
        <w:top w:val="none" w:sz="0" w:space="0" w:color="auto"/>
        <w:left w:val="none" w:sz="0" w:space="0" w:color="auto"/>
        <w:bottom w:val="none" w:sz="0" w:space="0" w:color="auto"/>
        <w:right w:val="none" w:sz="0" w:space="0" w:color="auto"/>
      </w:divBdr>
      <w:divsChild>
        <w:div w:id="420101924">
          <w:marLeft w:val="0"/>
          <w:marRight w:val="0"/>
          <w:marTop w:val="0"/>
          <w:marBottom w:val="0"/>
          <w:divBdr>
            <w:top w:val="none" w:sz="0" w:space="0" w:color="auto"/>
            <w:left w:val="none" w:sz="0" w:space="0" w:color="auto"/>
            <w:bottom w:val="none" w:sz="0" w:space="0" w:color="auto"/>
            <w:right w:val="none" w:sz="0" w:space="0" w:color="auto"/>
          </w:divBdr>
          <w:divsChild>
            <w:div w:id="1747917423">
              <w:marLeft w:val="0"/>
              <w:marRight w:val="0"/>
              <w:marTop w:val="0"/>
              <w:marBottom w:val="0"/>
              <w:divBdr>
                <w:top w:val="none" w:sz="0" w:space="0" w:color="auto"/>
                <w:left w:val="none" w:sz="0" w:space="0" w:color="auto"/>
                <w:bottom w:val="none" w:sz="0" w:space="0" w:color="auto"/>
                <w:right w:val="none" w:sz="0" w:space="0" w:color="auto"/>
              </w:divBdr>
              <w:divsChild>
                <w:div w:id="1901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068">
          <w:marLeft w:val="0"/>
          <w:marRight w:val="0"/>
          <w:marTop w:val="0"/>
          <w:marBottom w:val="0"/>
          <w:divBdr>
            <w:top w:val="none" w:sz="0" w:space="0" w:color="auto"/>
            <w:left w:val="none" w:sz="0" w:space="0" w:color="auto"/>
            <w:bottom w:val="none" w:sz="0" w:space="0" w:color="auto"/>
            <w:right w:val="none" w:sz="0" w:space="0" w:color="auto"/>
          </w:divBdr>
          <w:divsChild>
            <w:div w:id="428237687">
              <w:marLeft w:val="0"/>
              <w:marRight w:val="0"/>
              <w:marTop w:val="0"/>
              <w:marBottom w:val="0"/>
              <w:divBdr>
                <w:top w:val="none" w:sz="0" w:space="0" w:color="auto"/>
                <w:left w:val="none" w:sz="0" w:space="0" w:color="auto"/>
                <w:bottom w:val="none" w:sz="0" w:space="0" w:color="auto"/>
                <w:right w:val="none" w:sz="0" w:space="0" w:color="auto"/>
              </w:divBdr>
            </w:div>
          </w:divsChild>
        </w:div>
        <w:div w:id="2099210369">
          <w:marLeft w:val="0"/>
          <w:marRight w:val="0"/>
          <w:marTop w:val="0"/>
          <w:marBottom w:val="0"/>
          <w:divBdr>
            <w:top w:val="none" w:sz="0" w:space="0" w:color="auto"/>
            <w:left w:val="none" w:sz="0" w:space="0" w:color="auto"/>
            <w:bottom w:val="none" w:sz="0" w:space="0" w:color="auto"/>
            <w:right w:val="none" w:sz="0" w:space="0" w:color="auto"/>
          </w:divBdr>
          <w:divsChild>
            <w:div w:id="2019186714">
              <w:marLeft w:val="0"/>
              <w:marRight w:val="0"/>
              <w:marTop w:val="0"/>
              <w:marBottom w:val="0"/>
              <w:divBdr>
                <w:top w:val="none" w:sz="0" w:space="0" w:color="auto"/>
                <w:left w:val="none" w:sz="0" w:space="0" w:color="auto"/>
                <w:bottom w:val="none" w:sz="0" w:space="0" w:color="auto"/>
                <w:right w:val="none" w:sz="0" w:space="0" w:color="auto"/>
              </w:divBdr>
              <w:divsChild>
                <w:div w:id="1849364023">
                  <w:marLeft w:val="0"/>
                  <w:marRight w:val="0"/>
                  <w:marTop w:val="0"/>
                  <w:marBottom w:val="0"/>
                  <w:divBdr>
                    <w:top w:val="none" w:sz="0" w:space="0" w:color="auto"/>
                    <w:left w:val="none" w:sz="0" w:space="0" w:color="auto"/>
                    <w:bottom w:val="none" w:sz="0" w:space="0" w:color="auto"/>
                    <w:right w:val="none" w:sz="0" w:space="0" w:color="auto"/>
                  </w:divBdr>
                </w:div>
                <w:div w:id="1385179800">
                  <w:marLeft w:val="0"/>
                  <w:marRight w:val="0"/>
                  <w:marTop w:val="0"/>
                  <w:marBottom w:val="0"/>
                  <w:divBdr>
                    <w:top w:val="none" w:sz="0" w:space="0" w:color="auto"/>
                    <w:left w:val="none" w:sz="0" w:space="0" w:color="auto"/>
                    <w:bottom w:val="none" w:sz="0" w:space="0" w:color="auto"/>
                    <w:right w:val="none" w:sz="0" w:space="0" w:color="auto"/>
                  </w:divBdr>
                </w:div>
                <w:div w:id="36777942">
                  <w:marLeft w:val="0"/>
                  <w:marRight w:val="0"/>
                  <w:marTop w:val="0"/>
                  <w:marBottom w:val="0"/>
                  <w:divBdr>
                    <w:top w:val="none" w:sz="0" w:space="0" w:color="auto"/>
                    <w:left w:val="none" w:sz="0" w:space="0" w:color="auto"/>
                    <w:bottom w:val="none" w:sz="0" w:space="0" w:color="auto"/>
                    <w:right w:val="none" w:sz="0" w:space="0" w:color="auto"/>
                  </w:divBdr>
                </w:div>
                <w:div w:id="90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713">
          <w:marLeft w:val="0"/>
          <w:marRight w:val="0"/>
          <w:marTop w:val="0"/>
          <w:marBottom w:val="0"/>
          <w:divBdr>
            <w:top w:val="none" w:sz="0" w:space="0" w:color="auto"/>
            <w:left w:val="none" w:sz="0" w:space="0" w:color="auto"/>
            <w:bottom w:val="none" w:sz="0" w:space="0" w:color="auto"/>
            <w:right w:val="none" w:sz="0" w:space="0" w:color="auto"/>
          </w:divBdr>
          <w:divsChild>
            <w:div w:id="106320430">
              <w:marLeft w:val="0"/>
              <w:marRight w:val="0"/>
              <w:marTop w:val="0"/>
              <w:marBottom w:val="0"/>
              <w:divBdr>
                <w:top w:val="none" w:sz="0" w:space="0" w:color="auto"/>
                <w:left w:val="none" w:sz="0" w:space="0" w:color="auto"/>
                <w:bottom w:val="none" w:sz="0" w:space="0" w:color="auto"/>
                <w:right w:val="none" w:sz="0" w:space="0" w:color="auto"/>
              </w:divBdr>
              <w:divsChild>
                <w:div w:id="197396560">
                  <w:marLeft w:val="0"/>
                  <w:marRight w:val="0"/>
                  <w:marTop w:val="0"/>
                  <w:marBottom w:val="0"/>
                  <w:divBdr>
                    <w:top w:val="none" w:sz="0" w:space="0" w:color="auto"/>
                    <w:left w:val="none" w:sz="0" w:space="0" w:color="auto"/>
                    <w:bottom w:val="none" w:sz="0" w:space="0" w:color="auto"/>
                    <w:right w:val="none" w:sz="0" w:space="0" w:color="auto"/>
                  </w:divBdr>
                </w:div>
                <w:div w:id="171995078">
                  <w:marLeft w:val="0"/>
                  <w:marRight w:val="0"/>
                  <w:marTop w:val="0"/>
                  <w:marBottom w:val="0"/>
                  <w:divBdr>
                    <w:top w:val="none" w:sz="0" w:space="0" w:color="auto"/>
                    <w:left w:val="none" w:sz="0" w:space="0" w:color="auto"/>
                    <w:bottom w:val="none" w:sz="0" w:space="0" w:color="auto"/>
                    <w:right w:val="none" w:sz="0" w:space="0" w:color="auto"/>
                  </w:divBdr>
                  <w:divsChild>
                    <w:div w:id="1632858098">
                      <w:marLeft w:val="0"/>
                      <w:marRight w:val="0"/>
                      <w:marTop w:val="0"/>
                      <w:marBottom w:val="0"/>
                      <w:divBdr>
                        <w:top w:val="none" w:sz="0" w:space="0" w:color="auto"/>
                        <w:left w:val="none" w:sz="0" w:space="0" w:color="auto"/>
                        <w:bottom w:val="none" w:sz="0" w:space="0" w:color="auto"/>
                        <w:right w:val="none" w:sz="0" w:space="0" w:color="auto"/>
                      </w:divBdr>
                    </w:div>
                    <w:div w:id="1156724903">
                      <w:marLeft w:val="0"/>
                      <w:marRight w:val="0"/>
                      <w:marTop w:val="0"/>
                      <w:marBottom w:val="0"/>
                      <w:divBdr>
                        <w:top w:val="none" w:sz="0" w:space="0" w:color="auto"/>
                        <w:left w:val="none" w:sz="0" w:space="0" w:color="auto"/>
                        <w:bottom w:val="none" w:sz="0" w:space="0" w:color="auto"/>
                        <w:right w:val="none" w:sz="0" w:space="0" w:color="auto"/>
                      </w:divBdr>
                    </w:div>
                  </w:divsChild>
                </w:div>
                <w:div w:id="312686883">
                  <w:marLeft w:val="0"/>
                  <w:marRight w:val="0"/>
                  <w:marTop w:val="0"/>
                  <w:marBottom w:val="0"/>
                  <w:divBdr>
                    <w:top w:val="none" w:sz="0" w:space="0" w:color="auto"/>
                    <w:left w:val="none" w:sz="0" w:space="0" w:color="auto"/>
                    <w:bottom w:val="none" w:sz="0" w:space="0" w:color="auto"/>
                    <w:right w:val="none" w:sz="0" w:space="0" w:color="auto"/>
                  </w:divBdr>
                  <w:divsChild>
                    <w:div w:id="1742602612">
                      <w:marLeft w:val="0"/>
                      <w:marRight w:val="0"/>
                      <w:marTop w:val="0"/>
                      <w:marBottom w:val="0"/>
                      <w:divBdr>
                        <w:top w:val="none" w:sz="0" w:space="0" w:color="auto"/>
                        <w:left w:val="none" w:sz="0" w:space="0" w:color="auto"/>
                        <w:bottom w:val="none" w:sz="0" w:space="0" w:color="auto"/>
                        <w:right w:val="none" w:sz="0" w:space="0" w:color="auto"/>
                      </w:divBdr>
                      <w:divsChild>
                        <w:div w:id="976185254">
                          <w:marLeft w:val="0"/>
                          <w:marRight w:val="0"/>
                          <w:marTop w:val="0"/>
                          <w:marBottom w:val="0"/>
                          <w:divBdr>
                            <w:top w:val="none" w:sz="0" w:space="0" w:color="auto"/>
                            <w:left w:val="none" w:sz="0" w:space="0" w:color="auto"/>
                            <w:bottom w:val="none" w:sz="0" w:space="0" w:color="auto"/>
                            <w:right w:val="none" w:sz="0" w:space="0" w:color="auto"/>
                          </w:divBdr>
                        </w:div>
                        <w:div w:id="2069188649">
                          <w:marLeft w:val="0"/>
                          <w:marRight w:val="0"/>
                          <w:marTop w:val="0"/>
                          <w:marBottom w:val="0"/>
                          <w:divBdr>
                            <w:top w:val="none" w:sz="0" w:space="0" w:color="auto"/>
                            <w:left w:val="none" w:sz="0" w:space="0" w:color="auto"/>
                            <w:bottom w:val="none" w:sz="0" w:space="0" w:color="auto"/>
                            <w:right w:val="none" w:sz="0" w:space="0" w:color="auto"/>
                          </w:divBdr>
                          <w:divsChild>
                            <w:div w:id="1713572560">
                              <w:marLeft w:val="0"/>
                              <w:marRight w:val="0"/>
                              <w:marTop w:val="0"/>
                              <w:marBottom w:val="0"/>
                              <w:divBdr>
                                <w:top w:val="none" w:sz="0" w:space="0" w:color="auto"/>
                                <w:left w:val="none" w:sz="0" w:space="0" w:color="auto"/>
                                <w:bottom w:val="none" w:sz="0" w:space="0" w:color="auto"/>
                                <w:right w:val="none" w:sz="0" w:space="0" w:color="auto"/>
                              </w:divBdr>
                            </w:div>
                            <w:div w:id="835732645">
                              <w:marLeft w:val="0"/>
                              <w:marRight w:val="0"/>
                              <w:marTop w:val="0"/>
                              <w:marBottom w:val="0"/>
                              <w:divBdr>
                                <w:top w:val="none" w:sz="0" w:space="0" w:color="auto"/>
                                <w:left w:val="none" w:sz="0" w:space="0" w:color="auto"/>
                                <w:bottom w:val="none" w:sz="0" w:space="0" w:color="auto"/>
                                <w:right w:val="none" w:sz="0" w:space="0" w:color="auto"/>
                              </w:divBdr>
                              <w:divsChild>
                                <w:div w:id="17980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974">
                      <w:marLeft w:val="0"/>
                      <w:marRight w:val="0"/>
                      <w:marTop w:val="0"/>
                      <w:marBottom w:val="0"/>
                      <w:divBdr>
                        <w:top w:val="none" w:sz="0" w:space="0" w:color="auto"/>
                        <w:left w:val="none" w:sz="0" w:space="0" w:color="auto"/>
                        <w:bottom w:val="none" w:sz="0" w:space="0" w:color="auto"/>
                        <w:right w:val="none" w:sz="0" w:space="0" w:color="auto"/>
                      </w:divBdr>
                      <w:divsChild>
                        <w:div w:id="1129668222">
                          <w:marLeft w:val="0"/>
                          <w:marRight w:val="0"/>
                          <w:marTop w:val="0"/>
                          <w:marBottom w:val="0"/>
                          <w:divBdr>
                            <w:top w:val="none" w:sz="0" w:space="0" w:color="auto"/>
                            <w:left w:val="none" w:sz="0" w:space="0" w:color="auto"/>
                            <w:bottom w:val="none" w:sz="0" w:space="0" w:color="auto"/>
                            <w:right w:val="none" w:sz="0" w:space="0" w:color="auto"/>
                          </w:divBdr>
                        </w:div>
                        <w:div w:id="1696152317">
                          <w:marLeft w:val="0"/>
                          <w:marRight w:val="0"/>
                          <w:marTop w:val="0"/>
                          <w:marBottom w:val="0"/>
                          <w:divBdr>
                            <w:top w:val="none" w:sz="0" w:space="0" w:color="auto"/>
                            <w:left w:val="none" w:sz="0" w:space="0" w:color="auto"/>
                            <w:bottom w:val="none" w:sz="0" w:space="0" w:color="auto"/>
                            <w:right w:val="none" w:sz="0" w:space="0" w:color="auto"/>
                          </w:divBdr>
                          <w:divsChild>
                            <w:div w:id="582684869">
                              <w:marLeft w:val="0"/>
                              <w:marRight w:val="0"/>
                              <w:marTop w:val="0"/>
                              <w:marBottom w:val="0"/>
                              <w:divBdr>
                                <w:top w:val="none" w:sz="0" w:space="0" w:color="auto"/>
                                <w:left w:val="none" w:sz="0" w:space="0" w:color="auto"/>
                                <w:bottom w:val="none" w:sz="0" w:space="0" w:color="auto"/>
                                <w:right w:val="none" w:sz="0" w:space="0" w:color="auto"/>
                              </w:divBdr>
                            </w:div>
                            <w:div w:id="150098215">
                              <w:marLeft w:val="0"/>
                              <w:marRight w:val="0"/>
                              <w:marTop w:val="0"/>
                              <w:marBottom w:val="0"/>
                              <w:divBdr>
                                <w:top w:val="none" w:sz="0" w:space="0" w:color="auto"/>
                                <w:left w:val="none" w:sz="0" w:space="0" w:color="auto"/>
                                <w:bottom w:val="none" w:sz="0" w:space="0" w:color="auto"/>
                                <w:right w:val="none" w:sz="0" w:space="0" w:color="auto"/>
                              </w:divBdr>
                              <w:divsChild>
                                <w:div w:id="16844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1291">
                      <w:marLeft w:val="0"/>
                      <w:marRight w:val="0"/>
                      <w:marTop w:val="0"/>
                      <w:marBottom w:val="0"/>
                      <w:divBdr>
                        <w:top w:val="none" w:sz="0" w:space="0" w:color="auto"/>
                        <w:left w:val="none" w:sz="0" w:space="0" w:color="auto"/>
                        <w:bottom w:val="none" w:sz="0" w:space="0" w:color="auto"/>
                        <w:right w:val="none" w:sz="0" w:space="0" w:color="auto"/>
                      </w:divBdr>
                      <w:divsChild>
                        <w:div w:id="870073459">
                          <w:marLeft w:val="0"/>
                          <w:marRight w:val="0"/>
                          <w:marTop w:val="0"/>
                          <w:marBottom w:val="0"/>
                          <w:divBdr>
                            <w:top w:val="none" w:sz="0" w:space="0" w:color="auto"/>
                            <w:left w:val="none" w:sz="0" w:space="0" w:color="auto"/>
                            <w:bottom w:val="none" w:sz="0" w:space="0" w:color="auto"/>
                            <w:right w:val="none" w:sz="0" w:space="0" w:color="auto"/>
                          </w:divBdr>
                        </w:div>
                        <w:div w:id="459151940">
                          <w:marLeft w:val="0"/>
                          <w:marRight w:val="0"/>
                          <w:marTop w:val="0"/>
                          <w:marBottom w:val="0"/>
                          <w:divBdr>
                            <w:top w:val="none" w:sz="0" w:space="0" w:color="auto"/>
                            <w:left w:val="none" w:sz="0" w:space="0" w:color="auto"/>
                            <w:bottom w:val="none" w:sz="0" w:space="0" w:color="auto"/>
                            <w:right w:val="none" w:sz="0" w:space="0" w:color="auto"/>
                          </w:divBdr>
                          <w:divsChild>
                            <w:div w:id="304967490">
                              <w:marLeft w:val="0"/>
                              <w:marRight w:val="0"/>
                              <w:marTop w:val="0"/>
                              <w:marBottom w:val="0"/>
                              <w:divBdr>
                                <w:top w:val="none" w:sz="0" w:space="0" w:color="auto"/>
                                <w:left w:val="none" w:sz="0" w:space="0" w:color="auto"/>
                                <w:bottom w:val="none" w:sz="0" w:space="0" w:color="auto"/>
                                <w:right w:val="none" w:sz="0" w:space="0" w:color="auto"/>
                              </w:divBdr>
                            </w:div>
                            <w:div w:id="343165327">
                              <w:marLeft w:val="0"/>
                              <w:marRight w:val="0"/>
                              <w:marTop w:val="0"/>
                              <w:marBottom w:val="0"/>
                              <w:divBdr>
                                <w:top w:val="none" w:sz="0" w:space="0" w:color="auto"/>
                                <w:left w:val="none" w:sz="0" w:space="0" w:color="auto"/>
                                <w:bottom w:val="none" w:sz="0" w:space="0" w:color="auto"/>
                                <w:right w:val="none" w:sz="0" w:space="0" w:color="auto"/>
                              </w:divBdr>
                              <w:divsChild>
                                <w:div w:id="17668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7678">
                      <w:marLeft w:val="0"/>
                      <w:marRight w:val="0"/>
                      <w:marTop w:val="0"/>
                      <w:marBottom w:val="0"/>
                      <w:divBdr>
                        <w:top w:val="none" w:sz="0" w:space="0" w:color="auto"/>
                        <w:left w:val="none" w:sz="0" w:space="0" w:color="auto"/>
                        <w:bottom w:val="none" w:sz="0" w:space="0" w:color="auto"/>
                        <w:right w:val="none" w:sz="0" w:space="0" w:color="auto"/>
                      </w:divBdr>
                      <w:divsChild>
                        <w:div w:id="695080846">
                          <w:marLeft w:val="0"/>
                          <w:marRight w:val="0"/>
                          <w:marTop w:val="0"/>
                          <w:marBottom w:val="0"/>
                          <w:divBdr>
                            <w:top w:val="none" w:sz="0" w:space="0" w:color="auto"/>
                            <w:left w:val="none" w:sz="0" w:space="0" w:color="auto"/>
                            <w:bottom w:val="none" w:sz="0" w:space="0" w:color="auto"/>
                            <w:right w:val="none" w:sz="0" w:space="0" w:color="auto"/>
                          </w:divBdr>
                        </w:div>
                        <w:div w:id="725882395">
                          <w:marLeft w:val="0"/>
                          <w:marRight w:val="0"/>
                          <w:marTop w:val="0"/>
                          <w:marBottom w:val="0"/>
                          <w:divBdr>
                            <w:top w:val="none" w:sz="0" w:space="0" w:color="auto"/>
                            <w:left w:val="none" w:sz="0" w:space="0" w:color="auto"/>
                            <w:bottom w:val="none" w:sz="0" w:space="0" w:color="auto"/>
                            <w:right w:val="none" w:sz="0" w:space="0" w:color="auto"/>
                          </w:divBdr>
                          <w:divsChild>
                            <w:div w:id="1056969594">
                              <w:marLeft w:val="0"/>
                              <w:marRight w:val="0"/>
                              <w:marTop w:val="0"/>
                              <w:marBottom w:val="0"/>
                              <w:divBdr>
                                <w:top w:val="none" w:sz="0" w:space="0" w:color="auto"/>
                                <w:left w:val="none" w:sz="0" w:space="0" w:color="auto"/>
                                <w:bottom w:val="none" w:sz="0" w:space="0" w:color="auto"/>
                                <w:right w:val="none" w:sz="0" w:space="0" w:color="auto"/>
                              </w:divBdr>
                            </w:div>
                            <w:div w:id="61219210">
                              <w:marLeft w:val="0"/>
                              <w:marRight w:val="0"/>
                              <w:marTop w:val="0"/>
                              <w:marBottom w:val="0"/>
                              <w:divBdr>
                                <w:top w:val="none" w:sz="0" w:space="0" w:color="auto"/>
                                <w:left w:val="none" w:sz="0" w:space="0" w:color="auto"/>
                                <w:bottom w:val="none" w:sz="0" w:space="0" w:color="auto"/>
                                <w:right w:val="none" w:sz="0" w:space="0" w:color="auto"/>
                              </w:divBdr>
                              <w:divsChild>
                                <w:div w:id="1184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794">
                      <w:marLeft w:val="0"/>
                      <w:marRight w:val="0"/>
                      <w:marTop w:val="0"/>
                      <w:marBottom w:val="0"/>
                      <w:divBdr>
                        <w:top w:val="none" w:sz="0" w:space="0" w:color="auto"/>
                        <w:left w:val="none" w:sz="0" w:space="0" w:color="auto"/>
                        <w:bottom w:val="none" w:sz="0" w:space="0" w:color="auto"/>
                        <w:right w:val="none" w:sz="0" w:space="0" w:color="auto"/>
                      </w:divBdr>
                      <w:divsChild>
                        <w:div w:id="1649549652">
                          <w:marLeft w:val="0"/>
                          <w:marRight w:val="0"/>
                          <w:marTop w:val="0"/>
                          <w:marBottom w:val="0"/>
                          <w:divBdr>
                            <w:top w:val="none" w:sz="0" w:space="0" w:color="auto"/>
                            <w:left w:val="none" w:sz="0" w:space="0" w:color="auto"/>
                            <w:bottom w:val="none" w:sz="0" w:space="0" w:color="auto"/>
                            <w:right w:val="none" w:sz="0" w:space="0" w:color="auto"/>
                          </w:divBdr>
                        </w:div>
                        <w:div w:id="1390424597">
                          <w:marLeft w:val="0"/>
                          <w:marRight w:val="0"/>
                          <w:marTop w:val="0"/>
                          <w:marBottom w:val="0"/>
                          <w:divBdr>
                            <w:top w:val="none" w:sz="0" w:space="0" w:color="auto"/>
                            <w:left w:val="none" w:sz="0" w:space="0" w:color="auto"/>
                            <w:bottom w:val="none" w:sz="0" w:space="0" w:color="auto"/>
                            <w:right w:val="none" w:sz="0" w:space="0" w:color="auto"/>
                          </w:divBdr>
                          <w:divsChild>
                            <w:div w:id="789133410">
                              <w:marLeft w:val="0"/>
                              <w:marRight w:val="0"/>
                              <w:marTop w:val="0"/>
                              <w:marBottom w:val="0"/>
                              <w:divBdr>
                                <w:top w:val="none" w:sz="0" w:space="0" w:color="auto"/>
                                <w:left w:val="none" w:sz="0" w:space="0" w:color="auto"/>
                                <w:bottom w:val="none" w:sz="0" w:space="0" w:color="auto"/>
                                <w:right w:val="none" w:sz="0" w:space="0" w:color="auto"/>
                              </w:divBdr>
                            </w:div>
                            <w:div w:id="1985696839">
                              <w:marLeft w:val="0"/>
                              <w:marRight w:val="0"/>
                              <w:marTop w:val="0"/>
                              <w:marBottom w:val="0"/>
                              <w:divBdr>
                                <w:top w:val="none" w:sz="0" w:space="0" w:color="auto"/>
                                <w:left w:val="none" w:sz="0" w:space="0" w:color="auto"/>
                                <w:bottom w:val="none" w:sz="0" w:space="0" w:color="auto"/>
                                <w:right w:val="none" w:sz="0" w:space="0" w:color="auto"/>
                              </w:divBdr>
                              <w:divsChild>
                                <w:div w:id="8458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76692">
      <w:bodyDiv w:val="1"/>
      <w:marLeft w:val="0"/>
      <w:marRight w:val="0"/>
      <w:marTop w:val="0"/>
      <w:marBottom w:val="0"/>
      <w:divBdr>
        <w:top w:val="none" w:sz="0" w:space="0" w:color="auto"/>
        <w:left w:val="none" w:sz="0" w:space="0" w:color="auto"/>
        <w:bottom w:val="none" w:sz="0" w:space="0" w:color="auto"/>
        <w:right w:val="none" w:sz="0" w:space="0" w:color="auto"/>
      </w:divBdr>
      <w:divsChild>
        <w:div w:id="356735939">
          <w:marLeft w:val="0"/>
          <w:marRight w:val="0"/>
          <w:marTop w:val="0"/>
          <w:marBottom w:val="0"/>
          <w:divBdr>
            <w:top w:val="none" w:sz="0" w:space="0" w:color="auto"/>
            <w:left w:val="none" w:sz="0" w:space="0" w:color="auto"/>
            <w:bottom w:val="none" w:sz="0" w:space="0" w:color="auto"/>
            <w:right w:val="none" w:sz="0" w:space="0" w:color="auto"/>
          </w:divBdr>
        </w:div>
      </w:divsChild>
    </w:div>
    <w:div w:id="1922912731">
      <w:bodyDiv w:val="1"/>
      <w:marLeft w:val="0"/>
      <w:marRight w:val="0"/>
      <w:marTop w:val="0"/>
      <w:marBottom w:val="0"/>
      <w:divBdr>
        <w:top w:val="none" w:sz="0" w:space="0" w:color="auto"/>
        <w:left w:val="none" w:sz="0" w:space="0" w:color="auto"/>
        <w:bottom w:val="none" w:sz="0" w:space="0" w:color="auto"/>
        <w:right w:val="none" w:sz="0" w:space="0" w:color="auto"/>
      </w:divBdr>
      <w:divsChild>
        <w:div w:id="112835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cm.es/biomol2" TargetMode="External"/><Relationship Id="rId18" Type="http://schemas.openxmlformats.org/officeDocument/2006/relationships/hyperlink" Target="http://mbb.science.uu.nl/groupmembers/toon/dekroon.html" TargetMode="External"/><Relationship Id="rId3" Type="http://schemas.openxmlformats.org/officeDocument/2006/relationships/styles" Target="styles.xml"/><Relationship Id="rId7" Type="http://schemas.openxmlformats.org/officeDocument/2006/relationships/hyperlink" Target="http://www.fu-berlin.de/en" TargetMode="External"/><Relationship Id="rId12" Type="http://schemas.openxmlformats.org/officeDocument/2006/relationships/hyperlink" Target="http://www.ncbi.nlm.nih.gov/pubmed/22174182" TargetMode="External"/><Relationship Id="rId17" Type="http://schemas.openxmlformats.org/officeDocument/2006/relationships/hyperlink" Target="http://www.qvquality.com" TargetMode="External"/><Relationship Id="rId2" Type="http://schemas.openxmlformats.org/officeDocument/2006/relationships/numbering" Target="numbering.xml"/><Relationship Id="rId16" Type="http://schemas.openxmlformats.org/officeDocument/2006/relationships/hyperlink" Target="http://mbb.science.uu.nl/groupmembers/eefjan/breukin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p.fu-berlin.de/en/chemie/biochemie/index.html" TargetMode="External"/><Relationship Id="rId5" Type="http://schemas.openxmlformats.org/officeDocument/2006/relationships/settings" Target="settings.xml"/><Relationship Id="rId15" Type="http://schemas.openxmlformats.org/officeDocument/2006/relationships/hyperlink" Target="http://www.ucm.es/biomol2/grupo-almudena-porras" TargetMode="External"/><Relationship Id="rId10" Type="http://schemas.openxmlformats.org/officeDocument/2006/relationships/hyperlink" Target="http://www.bcp.fu-berlin.de/en/chemie/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cp.fu-berlin.de/en/index.html"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D6B7-AA78-4E78-BAE9-D28E282C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Balliano</dc:creator>
  <cp:keywords/>
  <dc:description/>
  <cp:lastModifiedBy>Gianni Balliano</cp:lastModifiedBy>
  <cp:revision>2</cp:revision>
  <dcterms:created xsi:type="dcterms:W3CDTF">2015-01-30T11:45:00Z</dcterms:created>
  <dcterms:modified xsi:type="dcterms:W3CDTF">2015-01-30T11:45:00Z</dcterms:modified>
</cp:coreProperties>
</file>